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C341F" w14:textId="23A1A644" w:rsidR="00B87B11" w:rsidRDefault="007448C2" w:rsidP="007448C2">
      <w:pPr>
        <w:spacing w:after="0" w:line="240" w:lineRule="auto"/>
        <w:jc w:val="center"/>
        <w:rPr>
          <w:rFonts w:eastAsia="Times New Roman"/>
          <w:b/>
          <w:bCs/>
          <w:lang w:eastAsia="pt-BR"/>
        </w:rPr>
      </w:pPr>
      <w:commentRangeStart w:id="0"/>
      <w:r w:rsidRPr="0049442B">
        <w:rPr>
          <w:rFonts w:eastAsia="Times New Roman"/>
          <w:b/>
          <w:bCs/>
          <w:lang w:eastAsia="pt-BR"/>
        </w:rPr>
        <w:t>MINUTA DO TERMO DE CONTRATO</w:t>
      </w:r>
      <w:commentRangeEnd w:id="0"/>
      <w:r w:rsidRPr="0049442B">
        <w:rPr>
          <w:rFonts w:eastAsia="Times New Roman"/>
          <w:lang w:eastAsia="pt-BR"/>
        </w:rPr>
        <w:commentReference w:id="0"/>
      </w:r>
    </w:p>
    <w:p w14:paraId="0B7440CB" w14:textId="77777777" w:rsidR="007448C2" w:rsidRPr="0049442B" w:rsidRDefault="007448C2" w:rsidP="007448C2">
      <w:pPr>
        <w:spacing w:after="0"/>
        <w:jc w:val="center"/>
        <w:rPr>
          <w:rFonts w:eastAsia="Times New Roman"/>
          <w:b/>
          <w:bCs/>
          <w:lang w:eastAsia="pt-BR"/>
        </w:rPr>
      </w:pPr>
    </w:p>
    <w:tbl>
      <w:tblPr>
        <w:tblW w:w="5023" w:type="pct"/>
        <w:tblLook w:val="04A0" w:firstRow="1" w:lastRow="0" w:firstColumn="1" w:lastColumn="0" w:noHBand="0" w:noVBand="1"/>
      </w:tblPr>
      <w:tblGrid>
        <w:gridCol w:w="2740"/>
        <w:gridCol w:w="7051"/>
      </w:tblGrid>
      <w:tr w:rsidR="00B87B11" w:rsidRPr="0049442B" w14:paraId="3A2243CB" w14:textId="77777777" w:rsidTr="007372D9">
        <w:tc>
          <w:tcPr>
            <w:tcW w:w="1399" w:type="pct"/>
            <w:shd w:val="clear" w:color="auto" w:fill="auto"/>
            <w:vAlign w:val="center"/>
          </w:tcPr>
          <w:p w14:paraId="41C86A4B"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Processo deste contrato</w:t>
            </w:r>
          </w:p>
        </w:tc>
        <w:tc>
          <w:tcPr>
            <w:tcW w:w="3601" w:type="pct"/>
            <w:shd w:val="clear" w:color="auto" w:fill="auto"/>
            <w:vAlign w:val="center"/>
          </w:tcPr>
          <w:p w14:paraId="40A2A1B4" w14:textId="77777777" w:rsidR="00B87B11" w:rsidRPr="0049442B" w:rsidRDefault="00B87B11" w:rsidP="007372D9">
            <w:pPr>
              <w:spacing w:after="0"/>
              <w:jc w:val="both"/>
              <w:rPr>
                <w:rFonts w:eastAsia="Times New Roman"/>
                <w:lang w:eastAsia="pt-BR"/>
              </w:rPr>
            </w:pPr>
            <w:r w:rsidRPr="0049442B">
              <w:rPr>
                <w:rFonts w:eastAsia="Times New Roman"/>
                <w:highlight w:val="yellow"/>
                <w:lang w:eastAsia="pt-BR"/>
              </w:rPr>
              <w:t>XXXX.202X/XXXXXXX-X</w:t>
            </w:r>
          </w:p>
        </w:tc>
      </w:tr>
      <w:tr w:rsidR="00B87B11" w:rsidRPr="0049442B" w14:paraId="08ABE319" w14:textId="77777777" w:rsidTr="007372D9">
        <w:tc>
          <w:tcPr>
            <w:tcW w:w="1399" w:type="pct"/>
            <w:shd w:val="clear" w:color="auto" w:fill="auto"/>
            <w:vAlign w:val="center"/>
          </w:tcPr>
          <w:p w14:paraId="4F8F8E93"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Pregão eletrônico</w:t>
            </w:r>
          </w:p>
        </w:tc>
        <w:tc>
          <w:tcPr>
            <w:tcW w:w="3601" w:type="pct"/>
            <w:shd w:val="clear" w:color="auto" w:fill="auto"/>
            <w:vAlign w:val="center"/>
          </w:tcPr>
          <w:p w14:paraId="515D7059" w14:textId="512CBCA8" w:rsidR="00B87B11" w:rsidRPr="0049442B" w:rsidRDefault="00B87B11" w:rsidP="007372D9">
            <w:pPr>
              <w:spacing w:after="0"/>
              <w:jc w:val="both"/>
              <w:rPr>
                <w:rFonts w:eastAsia="Times New Roman"/>
                <w:lang w:eastAsia="pt-BR"/>
              </w:rPr>
            </w:pPr>
            <w:r w:rsidRPr="0049442B">
              <w:rPr>
                <w:rFonts w:eastAsia="Times New Roman"/>
                <w:lang w:eastAsia="pt-BR"/>
              </w:rPr>
              <w:t>00</w:t>
            </w:r>
            <w:r>
              <w:rPr>
                <w:rFonts w:eastAsia="Times New Roman"/>
                <w:lang w:eastAsia="pt-BR"/>
              </w:rPr>
              <w:t>7</w:t>
            </w:r>
            <w:r w:rsidRPr="0049442B">
              <w:rPr>
                <w:rFonts w:eastAsia="Times New Roman"/>
                <w:lang w:eastAsia="pt-BR"/>
              </w:rPr>
              <w:t>/2023-COBES</w:t>
            </w:r>
          </w:p>
        </w:tc>
      </w:tr>
      <w:tr w:rsidR="00B87B11" w:rsidRPr="0049442B" w14:paraId="1D8F345F" w14:textId="77777777" w:rsidTr="007372D9">
        <w:tc>
          <w:tcPr>
            <w:tcW w:w="1399" w:type="pct"/>
            <w:shd w:val="clear" w:color="auto" w:fill="auto"/>
            <w:vAlign w:val="center"/>
          </w:tcPr>
          <w:p w14:paraId="4533E49D"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Processo de licitação</w:t>
            </w:r>
          </w:p>
        </w:tc>
        <w:tc>
          <w:tcPr>
            <w:tcW w:w="3601" w:type="pct"/>
            <w:shd w:val="clear" w:color="auto" w:fill="auto"/>
            <w:vAlign w:val="center"/>
          </w:tcPr>
          <w:p w14:paraId="72D62D27" w14:textId="5319B525" w:rsidR="00B87B11" w:rsidRPr="0049442B" w:rsidRDefault="00B87B11" w:rsidP="007372D9">
            <w:pPr>
              <w:spacing w:after="0"/>
              <w:jc w:val="both"/>
              <w:rPr>
                <w:rFonts w:eastAsia="Times New Roman"/>
                <w:lang w:eastAsia="pt-BR"/>
              </w:rPr>
            </w:pPr>
            <w:r w:rsidRPr="00B87B11">
              <w:rPr>
                <w:rFonts w:eastAsia="Times New Roman"/>
                <w:lang w:eastAsia="pt-BR"/>
              </w:rPr>
              <w:t>6013.2023/0000606-0</w:t>
            </w:r>
          </w:p>
        </w:tc>
      </w:tr>
      <w:tr w:rsidR="00B87B11" w:rsidRPr="0049442B" w14:paraId="600B5C75" w14:textId="77777777" w:rsidTr="007372D9">
        <w:tc>
          <w:tcPr>
            <w:tcW w:w="1399" w:type="pct"/>
            <w:shd w:val="clear" w:color="auto" w:fill="auto"/>
            <w:vAlign w:val="center"/>
          </w:tcPr>
          <w:p w14:paraId="19D8D617"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Ata de Registro de Preços</w:t>
            </w:r>
          </w:p>
        </w:tc>
        <w:tc>
          <w:tcPr>
            <w:tcW w:w="3601" w:type="pct"/>
            <w:shd w:val="clear" w:color="auto" w:fill="auto"/>
            <w:vAlign w:val="center"/>
          </w:tcPr>
          <w:p w14:paraId="2E99DEF6" w14:textId="1C2627BB" w:rsidR="00B87B11" w:rsidRPr="0049442B" w:rsidRDefault="00B87B11" w:rsidP="007372D9">
            <w:pPr>
              <w:spacing w:after="0"/>
              <w:jc w:val="both"/>
              <w:rPr>
                <w:rFonts w:eastAsia="Times New Roman"/>
                <w:lang w:eastAsia="pt-BR"/>
              </w:rPr>
            </w:pPr>
            <w:r w:rsidRPr="00B87B11">
              <w:rPr>
                <w:rFonts w:eastAsia="Times New Roman"/>
                <w:highlight w:val="yellow"/>
                <w:lang w:eastAsia="pt-BR"/>
              </w:rPr>
              <w:t>00</w:t>
            </w:r>
            <w:r w:rsidR="001C273C">
              <w:rPr>
                <w:rFonts w:eastAsia="Times New Roman"/>
                <w:highlight w:val="yellow"/>
                <w:lang w:eastAsia="pt-BR"/>
              </w:rPr>
              <w:t>2</w:t>
            </w:r>
            <w:r w:rsidRPr="00B87B11">
              <w:rPr>
                <w:rFonts w:eastAsia="Times New Roman"/>
                <w:highlight w:val="yellow"/>
                <w:lang w:eastAsia="pt-BR"/>
              </w:rPr>
              <w:t>/SEGES-COBES/2024</w:t>
            </w:r>
          </w:p>
        </w:tc>
      </w:tr>
      <w:tr w:rsidR="00B87B11" w:rsidRPr="0049442B" w14:paraId="44EB539C" w14:textId="77777777" w:rsidTr="007372D9">
        <w:tc>
          <w:tcPr>
            <w:tcW w:w="1399" w:type="pct"/>
            <w:shd w:val="clear" w:color="auto" w:fill="auto"/>
            <w:vAlign w:val="center"/>
          </w:tcPr>
          <w:p w14:paraId="2EE6CD38" w14:textId="77777777" w:rsidR="00B87B11" w:rsidRPr="0049442B" w:rsidRDefault="00B87B11" w:rsidP="007372D9">
            <w:pPr>
              <w:spacing w:after="0"/>
              <w:jc w:val="both"/>
              <w:rPr>
                <w:rFonts w:eastAsia="Times New Roman"/>
                <w:b/>
                <w:bCs/>
                <w:color w:val="FF0000"/>
                <w:lang w:eastAsia="pt-BR"/>
              </w:rPr>
            </w:pPr>
            <w:r w:rsidRPr="0049442B">
              <w:rPr>
                <w:rFonts w:eastAsia="Times New Roman"/>
                <w:b/>
                <w:bCs/>
                <w:lang w:eastAsia="pt-BR"/>
              </w:rPr>
              <w:t>Processo da ARP</w:t>
            </w:r>
          </w:p>
        </w:tc>
        <w:tc>
          <w:tcPr>
            <w:tcW w:w="3601" w:type="pct"/>
            <w:shd w:val="clear" w:color="auto" w:fill="auto"/>
            <w:vAlign w:val="center"/>
          </w:tcPr>
          <w:p w14:paraId="675BB994" w14:textId="3357EF54" w:rsidR="00B87B11" w:rsidRPr="0049442B" w:rsidRDefault="001C273C" w:rsidP="007372D9">
            <w:pPr>
              <w:spacing w:after="0"/>
              <w:jc w:val="both"/>
              <w:rPr>
                <w:rFonts w:eastAsia="Times New Roman"/>
                <w:lang w:eastAsia="pt-BR"/>
              </w:rPr>
            </w:pPr>
            <w:r w:rsidRPr="001C273C">
              <w:rPr>
                <w:rFonts w:eastAsia="Times New Roman"/>
                <w:highlight w:val="yellow"/>
                <w:lang w:eastAsia="pt-BR"/>
              </w:rPr>
              <w:t>6013.2024/0002084-6</w:t>
            </w:r>
          </w:p>
        </w:tc>
      </w:tr>
      <w:tr w:rsidR="00B87B11" w:rsidRPr="0049442B" w14:paraId="2263B0E1" w14:textId="77777777" w:rsidTr="007372D9">
        <w:tc>
          <w:tcPr>
            <w:tcW w:w="1399" w:type="pct"/>
            <w:shd w:val="clear" w:color="auto" w:fill="auto"/>
            <w:vAlign w:val="center"/>
          </w:tcPr>
          <w:p w14:paraId="12F35048"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Objeto</w:t>
            </w:r>
          </w:p>
        </w:tc>
        <w:tc>
          <w:tcPr>
            <w:tcW w:w="3601" w:type="pct"/>
            <w:shd w:val="clear" w:color="auto" w:fill="auto"/>
            <w:vAlign w:val="center"/>
          </w:tcPr>
          <w:p w14:paraId="1B5B8E02" w14:textId="0490B89A" w:rsidR="00B87B11" w:rsidRPr="0049442B" w:rsidRDefault="00B87B11" w:rsidP="007372D9">
            <w:pPr>
              <w:spacing w:after="0"/>
              <w:jc w:val="both"/>
              <w:rPr>
                <w:rFonts w:eastAsia="Times New Roman"/>
                <w:lang w:eastAsia="pt-BR"/>
              </w:rPr>
            </w:pPr>
            <w:r>
              <w:rPr>
                <w:rFonts w:eastAsia="Times New Roman"/>
                <w:lang w:eastAsia="pt-BR"/>
              </w:rPr>
              <w:t>A</w:t>
            </w:r>
            <w:r w:rsidRPr="00B87B11">
              <w:rPr>
                <w:rFonts w:eastAsia="Times New Roman"/>
                <w:lang w:eastAsia="pt-BR"/>
              </w:rPr>
              <w:t xml:space="preserve">quisição de material de escritório </w:t>
            </w:r>
            <w:r w:rsidRPr="00B87B11">
              <w:rPr>
                <w:rFonts w:eastAsia="Times New Roman"/>
                <w:highlight w:val="yellow"/>
                <w:lang w:eastAsia="pt-BR"/>
              </w:rPr>
              <w:t xml:space="preserve">(Grupo </w:t>
            </w:r>
            <w:r w:rsidR="001C273C">
              <w:rPr>
                <w:rFonts w:eastAsia="Times New Roman"/>
                <w:highlight w:val="yellow"/>
                <w:lang w:eastAsia="pt-BR"/>
              </w:rPr>
              <w:t>5</w:t>
            </w:r>
            <w:r w:rsidRPr="00B87B11">
              <w:rPr>
                <w:rFonts w:eastAsia="Times New Roman"/>
                <w:highlight w:val="yellow"/>
                <w:lang w:eastAsia="pt-BR"/>
              </w:rPr>
              <w:t>)</w:t>
            </w:r>
            <w:r w:rsidRPr="00B87B11">
              <w:rPr>
                <w:rFonts w:eastAsia="Times New Roman"/>
                <w:lang w:eastAsia="pt-BR"/>
              </w:rPr>
              <w:t>, conforme especificações, requisitos e condições constantes do Anexo I - Termo de Referência</w:t>
            </w:r>
          </w:p>
        </w:tc>
      </w:tr>
      <w:tr w:rsidR="00B87B11" w:rsidRPr="0049442B" w14:paraId="227352CE" w14:textId="77777777" w:rsidTr="007372D9">
        <w:tc>
          <w:tcPr>
            <w:tcW w:w="1399" w:type="pct"/>
            <w:shd w:val="clear" w:color="auto" w:fill="auto"/>
            <w:vAlign w:val="center"/>
          </w:tcPr>
          <w:p w14:paraId="65856C85"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Contratante</w:t>
            </w:r>
          </w:p>
        </w:tc>
        <w:tc>
          <w:tcPr>
            <w:tcW w:w="3601" w:type="pct"/>
            <w:shd w:val="clear" w:color="auto" w:fill="auto"/>
            <w:vAlign w:val="center"/>
          </w:tcPr>
          <w:p w14:paraId="4AA120C7" w14:textId="77777777" w:rsidR="00B87B11" w:rsidRPr="0049442B" w:rsidRDefault="00B87B11" w:rsidP="007372D9">
            <w:pPr>
              <w:spacing w:after="0"/>
              <w:jc w:val="both"/>
              <w:rPr>
                <w:rFonts w:eastAsia="Times New Roman"/>
                <w:lang w:eastAsia="pt-BR"/>
              </w:rPr>
            </w:pPr>
            <w:r w:rsidRPr="0049442B">
              <w:rPr>
                <w:rFonts w:eastAsia="Times New Roman"/>
                <w:lang w:eastAsia="pt-BR"/>
              </w:rPr>
              <w:t xml:space="preserve">Prefeitura do Município de São Paulo - </w:t>
            </w:r>
            <w:r w:rsidRPr="0049442B">
              <w:rPr>
                <w:rFonts w:eastAsia="Times New Roman"/>
                <w:highlight w:val="yellow"/>
                <w:lang w:eastAsia="pt-BR"/>
              </w:rPr>
              <w:t>(Nome da Pasta ou Unidad</w:t>
            </w:r>
            <w:r w:rsidRPr="0041717C">
              <w:rPr>
                <w:rFonts w:eastAsia="Times New Roman"/>
                <w:highlight w:val="yellow"/>
                <w:lang w:eastAsia="pt-BR"/>
              </w:rPr>
              <w:t>e)</w:t>
            </w:r>
          </w:p>
        </w:tc>
      </w:tr>
      <w:tr w:rsidR="00B87B11" w:rsidRPr="0049442B" w14:paraId="13762A50" w14:textId="77777777" w:rsidTr="007372D9">
        <w:tc>
          <w:tcPr>
            <w:tcW w:w="1399" w:type="pct"/>
            <w:shd w:val="clear" w:color="auto" w:fill="auto"/>
            <w:vAlign w:val="center"/>
          </w:tcPr>
          <w:p w14:paraId="3D3C5A84"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Contratada</w:t>
            </w:r>
          </w:p>
        </w:tc>
        <w:tc>
          <w:tcPr>
            <w:tcW w:w="3601" w:type="pct"/>
            <w:shd w:val="clear" w:color="auto" w:fill="auto"/>
            <w:vAlign w:val="center"/>
          </w:tcPr>
          <w:p w14:paraId="4F693DD6" w14:textId="7BB1AE77" w:rsidR="00B87B11" w:rsidRPr="0049442B" w:rsidRDefault="00B87B11" w:rsidP="007372D9">
            <w:pPr>
              <w:spacing w:after="0"/>
              <w:jc w:val="both"/>
              <w:rPr>
                <w:rFonts w:eastAsia="Times New Roman"/>
                <w:lang w:eastAsia="pt-BR"/>
              </w:rPr>
            </w:pPr>
            <w:r w:rsidRPr="00B87B11">
              <w:rPr>
                <w:rFonts w:eastAsia="Times New Roman"/>
                <w:lang w:eastAsia="pt-BR"/>
              </w:rPr>
              <w:t>Kingdom Comércio de Licitações Ltda.</w:t>
            </w:r>
          </w:p>
        </w:tc>
      </w:tr>
      <w:tr w:rsidR="00B87B11" w:rsidRPr="0049442B" w14:paraId="26D1E550" w14:textId="77777777" w:rsidTr="007372D9">
        <w:tc>
          <w:tcPr>
            <w:tcW w:w="1399" w:type="pct"/>
            <w:shd w:val="clear" w:color="auto" w:fill="auto"/>
            <w:vAlign w:val="center"/>
          </w:tcPr>
          <w:p w14:paraId="3742044C"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CNPJ da Contratada</w:t>
            </w:r>
          </w:p>
        </w:tc>
        <w:tc>
          <w:tcPr>
            <w:tcW w:w="3601" w:type="pct"/>
            <w:shd w:val="clear" w:color="auto" w:fill="auto"/>
            <w:vAlign w:val="center"/>
          </w:tcPr>
          <w:p w14:paraId="7AABAB27" w14:textId="3233B6F7" w:rsidR="00B87B11" w:rsidRPr="0049442B" w:rsidRDefault="00B87B11" w:rsidP="007372D9">
            <w:pPr>
              <w:spacing w:after="0"/>
              <w:jc w:val="both"/>
              <w:rPr>
                <w:rFonts w:eastAsia="Times New Roman"/>
                <w:lang w:eastAsia="pt-BR"/>
              </w:rPr>
            </w:pPr>
            <w:r w:rsidRPr="00B87B11">
              <w:rPr>
                <w:rFonts w:eastAsia="Times New Roman"/>
                <w:lang w:eastAsia="pt-BR"/>
              </w:rPr>
              <w:t>48.500.314/0001-80</w:t>
            </w:r>
          </w:p>
        </w:tc>
      </w:tr>
      <w:tr w:rsidR="00B87B11" w:rsidRPr="0049442B" w14:paraId="3A8B9B5F" w14:textId="77777777" w:rsidTr="007372D9">
        <w:tc>
          <w:tcPr>
            <w:tcW w:w="1399" w:type="pct"/>
            <w:shd w:val="clear" w:color="auto" w:fill="auto"/>
            <w:vAlign w:val="center"/>
          </w:tcPr>
          <w:p w14:paraId="5D570880"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Valor total do contrato</w:t>
            </w:r>
          </w:p>
        </w:tc>
        <w:tc>
          <w:tcPr>
            <w:tcW w:w="3601" w:type="pct"/>
            <w:shd w:val="clear" w:color="auto" w:fill="auto"/>
            <w:vAlign w:val="center"/>
          </w:tcPr>
          <w:p w14:paraId="6EEDF98D" w14:textId="77777777" w:rsidR="00B87B11" w:rsidRPr="0049442B" w:rsidRDefault="00B87B11" w:rsidP="007372D9">
            <w:pPr>
              <w:spacing w:after="0"/>
              <w:jc w:val="both"/>
              <w:rPr>
                <w:rFonts w:eastAsia="Times New Roman"/>
                <w:lang w:eastAsia="pt-BR"/>
              </w:rPr>
            </w:pPr>
          </w:p>
        </w:tc>
      </w:tr>
      <w:tr w:rsidR="00B87B11" w:rsidRPr="0049442B" w14:paraId="68366B00" w14:textId="77777777" w:rsidTr="007372D9">
        <w:tc>
          <w:tcPr>
            <w:tcW w:w="1399" w:type="pct"/>
            <w:shd w:val="clear" w:color="auto" w:fill="auto"/>
            <w:vAlign w:val="center"/>
          </w:tcPr>
          <w:p w14:paraId="18D45CD0"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Dotação</w:t>
            </w:r>
          </w:p>
        </w:tc>
        <w:tc>
          <w:tcPr>
            <w:tcW w:w="3601" w:type="pct"/>
            <w:shd w:val="clear" w:color="auto" w:fill="auto"/>
            <w:vAlign w:val="center"/>
          </w:tcPr>
          <w:p w14:paraId="25F94E1D" w14:textId="77777777" w:rsidR="00B87B11" w:rsidRPr="0049442B" w:rsidRDefault="00B87B11" w:rsidP="007372D9">
            <w:pPr>
              <w:spacing w:after="0"/>
              <w:jc w:val="both"/>
              <w:rPr>
                <w:rFonts w:eastAsia="Times New Roman"/>
                <w:lang w:eastAsia="pt-BR"/>
              </w:rPr>
            </w:pPr>
          </w:p>
        </w:tc>
      </w:tr>
      <w:tr w:rsidR="00B87B11" w:rsidRPr="0049442B" w14:paraId="540E15FD" w14:textId="77777777" w:rsidTr="007372D9">
        <w:tc>
          <w:tcPr>
            <w:tcW w:w="1399" w:type="pct"/>
            <w:shd w:val="clear" w:color="auto" w:fill="auto"/>
            <w:vAlign w:val="center"/>
          </w:tcPr>
          <w:p w14:paraId="0AB3CF3F"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Nota(s) de empenho</w:t>
            </w:r>
          </w:p>
        </w:tc>
        <w:tc>
          <w:tcPr>
            <w:tcW w:w="3601" w:type="pct"/>
            <w:shd w:val="clear" w:color="auto" w:fill="auto"/>
            <w:vAlign w:val="center"/>
          </w:tcPr>
          <w:p w14:paraId="2F225B1C" w14:textId="77777777" w:rsidR="00B87B11" w:rsidRPr="0049442B" w:rsidRDefault="00B87B11" w:rsidP="007372D9">
            <w:pPr>
              <w:spacing w:after="0"/>
              <w:jc w:val="both"/>
              <w:rPr>
                <w:rFonts w:eastAsia="Times New Roman"/>
                <w:lang w:eastAsia="pt-BR"/>
              </w:rPr>
            </w:pPr>
          </w:p>
        </w:tc>
      </w:tr>
    </w:tbl>
    <w:p w14:paraId="3B6E7C6D" w14:textId="77777777" w:rsidR="00B87B11" w:rsidRPr="0049442B" w:rsidRDefault="00B87B11" w:rsidP="00541772">
      <w:pPr>
        <w:tabs>
          <w:tab w:val="left" w:pos="993"/>
        </w:tabs>
        <w:spacing w:after="0"/>
        <w:jc w:val="both"/>
        <w:rPr>
          <w:rFonts w:eastAsia="Times New Roman"/>
          <w:lang w:eastAsia="pt-BR"/>
        </w:rPr>
      </w:pPr>
    </w:p>
    <w:p w14:paraId="6081EE2B" w14:textId="3026AA7D" w:rsidR="00541772" w:rsidRDefault="00B87B11" w:rsidP="00541772">
      <w:pPr>
        <w:tabs>
          <w:tab w:val="left" w:pos="993"/>
        </w:tabs>
        <w:spacing w:after="0"/>
        <w:jc w:val="both"/>
        <w:rPr>
          <w:rFonts w:eastAsia="Times New Roman"/>
          <w:lang w:eastAsia="pt-BR"/>
        </w:rPr>
      </w:pPr>
      <w:r w:rsidRPr="0049442B">
        <w:rPr>
          <w:rFonts w:eastAsia="Times New Roman"/>
          <w:lang w:eastAsia="pt-BR"/>
        </w:rPr>
        <w:t xml:space="preserve">A </w:t>
      </w:r>
      <w:r w:rsidRPr="0049442B">
        <w:rPr>
          <w:rFonts w:eastAsia="Times New Roman"/>
          <w:b/>
          <w:bCs/>
          <w:lang w:eastAsia="pt-BR"/>
        </w:rPr>
        <w:t>PREFEITURA DO MUNICÍPIO DE SÃO PAULO</w:t>
      </w:r>
      <w:r w:rsidRPr="0049442B">
        <w:rPr>
          <w:rFonts w:eastAsia="Times New Roman"/>
          <w:lang w:eastAsia="pt-BR"/>
        </w:rPr>
        <w:t>, por intermédio do(</w:t>
      </w:r>
      <w:r w:rsidRPr="0041717C">
        <w:rPr>
          <w:rFonts w:eastAsia="Times New Roman"/>
          <w:lang w:eastAsia="pt-BR"/>
        </w:rPr>
        <w:t>a)</w:t>
      </w:r>
      <w:r w:rsidRPr="0049442B">
        <w:rPr>
          <w:rFonts w:eastAsia="Times New Roman"/>
          <w:lang w:eastAsia="pt-BR"/>
        </w:rPr>
        <w:t xml:space="preserve"> </w:t>
      </w:r>
      <w:r w:rsidRPr="0049442B">
        <w:rPr>
          <w:rFonts w:eastAsia="Times New Roman"/>
          <w:b/>
          <w:bCs/>
          <w:lang w:eastAsia="pt-BR"/>
        </w:rPr>
        <w:t>__________________________</w:t>
      </w:r>
      <w:r w:rsidRPr="0049442B">
        <w:rPr>
          <w:rFonts w:eastAsia="Times New Roman"/>
          <w:lang w:eastAsia="pt-BR"/>
        </w:rPr>
        <w:t xml:space="preserve"> </w:t>
      </w:r>
      <w:r w:rsidRPr="0049442B">
        <w:rPr>
          <w:rFonts w:eastAsia="Times New Roman"/>
          <w:i/>
          <w:iCs/>
          <w:highlight w:val="yellow"/>
          <w:lang w:eastAsia="pt-BR"/>
        </w:rPr>
        <w:t>(indicar a Pasta ou unidade contratant</w:t>
      </w:r>
      <w:r w:rsidRPr="0041717C">
        <w:rPr>
          <w:rFonts w:eastAsia="Times New Roman"/>
          <w:i/>
          <w:iCs/>
          <w:highlight w:val="yellow"/>
          <w:lang w:eastAsia="pt-BR"/>
        </w:rPr>
        <w:t>e)</w:t>
      </w:r>
      <w:r w:rsidRPr="0049442B">
        <w:rPr>
          <w:rFonts w:eastAsia="Times New Roman"/>
          <w:lang w:eastAsia="pt-BR"/>
        </w:rPr>
        <w:t>, neste ato representada por seu(</w:t>
      </w:r>
      <w:proofErr w:type="spellStart"/>
      <w:r w:rsidRPr="0049442B">
        <w:rPr>
          <w:rFonts w:eastAsia="Times New Roman"/>
          <w:lang w:eastAsia="pt-BR"/>
        </w:rPr>
        <w:t>u</w:t>
      </w:r>
      <w:r w:rsidRPr="0041717C">
        <w:rPr>
          <w:rFonts w:eastAsia="Times New Roman"/>
          <w:lang w:eastAsia="pt-BR"/>
        </w:rPr>
        <w:t>a</w:t>
      </w:r>
      <w:proofErr w:type="spellEnd"/>
      <w:r w:rsidRPr="0041717C">
        <w:rPr>
          <w:rFonts w:eastAsia="Times New Roman"/>
          <w:lang w:eastAsia="pt-BR"/>
        </w:rPr>
        <w:t>)</w:t>
      </w:r>
      <w:r w:rsidRPr="0049442B">
        <w:rPr>
          <w:rFonts w:eastAsia="Times New Roman"/>
          <w:lang w:eastAsia="pt-BR"/>
        </w:rPr>
        <w:t xml:space="preserve"> </w:t>
      </w:r>
      <w:r w:rsidRPr="0049442B">
        <w:rPr>
          <w:rFonts w:eastAsia="Times New Roman"/>
          <w:bCs/>
          <w:lang w:eastAsia="pt-BR"/>
        </w:rPr>
        <w:t>____________________</w:t>
      </w:r>
      <w:r w:rsidRPr="0049442B">
        <w:rPr>
          <w:rFonts w:eastAsia="Times New Roman"/>
          <w:lang w:eastAsia="pt-BR"/>
        </w:rPr>
        <w:t>, Senhor(</w:t>
      </w:r>
      <w:r w:rsidRPr="006861F5">
        <w:rPr>
          <w:rFonts w:eastAsia="Times New Roman"/>
          <w:lang w:eastAsia="pt-BR"/>
        </w:rPr>
        <w:t>a)</w:t>
      </w:r>
      <w:r w:rsidRPr="0049442B">
        <w:rPr>
          <w:rFonts w:eastAsia="Times New Roman"/>
          <w:lang w:eastAsia="pt-BR"/>
        </w:rPr>
        <w:t xml:space="preserve"> </w:t>
      </w:r>
      <w:r w:rsidRPr="0049442B">
        <w:rPr>
          <w:rFonts w:eastAsia="Times New Roman"/>
          <w:b/>
          <w:bCs/>
          <w:lang w:eastAsia="pt-BR"/>
        </w:rPr>
        <w:t>____________________</w:t>
      </w:r>
      <w:r w:rsidRPr="0049442B">
        <w:rPr>
          <w:rFonts w:eastAsia="Times New Roman"/>
          <w:lang w:eastAsia="pt-BR"/>
        </w:rPr>
        <w:t xml:space="preserve">, adiante denominada simplesmente </w:t>
      </w:r>
      <w:r w:rsidRPr="0049442B">
        <w:rPr>
          <w:rFonts w:eastAsia="Times New Roman"/>
          <w:b/>
          <w:bCs/>
          <w:lang w:eastAsia="pt-BR"/>
        </w:rPr>
        <w:t>CONTRATANTE</w:t>
      </w:r>
      <w:r w:rsidRPr="0049442B">
        <w:rPr>
          <w:rFonts w:eastAsia="Times New Roman"/>
          <w:lang w:eastAsia="pt-BR"/>
        </w:rPr>
        <w:t xml:space="preserve">, </w:t>
      </w:r>
      <w:r w:rsidRPr="0049442B">
        <w:rPr>
          <w:rFonts w:eastAsia="Times New Roman"/>
          <w:color w:val="000000"/>
          <w:lang w:eastAsia="pt-BR"/>
        </w:rPr>
        <w:t xml:space="preserve">e a empresa </w:t>
      </w:r>
      <w:r w:rsidRPr="00B87B11">
        <w:rPr>
          <w:rFonts w:eastAsia="Times New Roman"/>
          <w:b/>
          <w:color w:val="000000"/>
          <w:lang w:eastAsia="pt-BR"/>
        </w:rPr>
        <w:t>KINGDOM COMÉRCIO DE LICITAÇÕES LTDA.</w:t>
      </w:r>
      <w:r w:rsidRPr="008851CF">
        <w:rPr>
          <w:rFonts w:eastAsia="Times New Roman"/>
          <w:color w:val="000000"/>
          <w:lang w:eastAsia="pt-BR"/>
        </w:rPr>
        <w:t>,</w:t>
      </w:r>
      <w:r>
        <w:rPr>
          <w:rFonts w:eastAsia="Times New Roman"/>
          <w:color w:val="000000"/>
          <w:lang w:eastAsia="pt-BR"/>
        </w:rPr>
        <w:t xml:space="preserve"> </w:t>
      </w:r>
      <w:r w:rsidRPr="008851CF">
        <w:rPr>
          <w:rFonts w:eastAsia="Times New Roman"/>
          <w:color w:val="000000"/>
          <w:lang w:eastAsia="pt-BR"/>
        </w:rPr>
        <w:t xml:space="preserve">inscrita no CNPJ nº </w:t>
      </w:r>
      <w:r w:rsidRPr="00B87B11">
        <w:rPr>
          <w:rFonts w:eastAsia="Times New Roman"/>
          <w:color w:val="000000"/>
          <w:lang w:eastAsia="pt-BR"/>
        </w:rPr>
        <w:t>48.500.314/0001-80</w:t>
      </w:r>
      <w:r w:rsidRPr="008851CF">
        <w:rPr>
          <w:rFonts w:eastAsia="Times New Roman"/>
          <w:color w:val="000000"/>
          <w:lang w:eastAsia="pt-BR"/>
        </w:rPr>
        <w:t xml:space="preserve">, situada na </w:t>
      </w:r>
      <w:r w:rsidR="00E04A09" w:rsidRPr="00E04A09">
        <w:rPr>
          <w:rFonts w:eastAsia="Times New Roman"/>
          <w:color w:val="000000"/>
          <w:lang w:eastAsia="pt-BR"/>
        </w:rPr>
        <w:t>Rua Lindolfo de Azevedo, 2610, Casa 5 - Jardim América, Belo Horizonte - MG, CEP 30421-480, telefones (31) 99823-7095 e (38) 99920-1707</w:t>
      </w:r>
      <w:r>
        <w:rPr>
          <w:rFonts w:eastAsia="Times New Roman"/>
          <w:color w:val="000000"/>
          <w:lang w:eastAsia="pt-BR"/>
        </w:rPr>
        <w:t xml:space="preserve">, </w:t>
      </w:r>
      <w:r w:rsidRPr="00915642">
        <w:rPr>
          <w:rFonts w:eastAsia="Times New Roman"/>
          <w:color w:val="000000"/>
          <w:lang w:eastAsia="pt-BR"/>
        </w:rPr>
        <w:t>aqui representada por seu(</w:t>
      </w:r>
      <w:proofErr w:type="spellStart"/>
      <w:r w:rsidRPr="00915642">
        <w:rPr>
          <w:rFonts w:eastAsia="Times New Roman"/>
          <w:color w:val="000000"/>
          <w:lang w:eastAsia="pt-BR"/>
        </w:rPr>
        <w:t>u</w:t>
      </w:r>
      <w:r w:rsidRPr="0041717C">
        <w:rPr>
          <w:rFonts w:eastAsia="Times New Roman"/>
          <w:color w:val="000000"/>
          <w:lang w:eastAsia="pt-BR"/>
        </w:rPr>
        <w:t>a</w:t>
      </w:r>
      <w:proofErr w:type="spellEnd"/>
      <w:r w:rsidRPr="0041717C">
        <w:rPr>
          <w:rFonts w:eastAsia="Times New Roman"/>
          <w:color w:val="000000"/>
          <w:lang w:eastAsia="pt-BR"/>
        </w:rPr>
        <w:t>)</w:t>
      </w:r>
      <w:r w:rsidRPr="00915642">
        <w:rPr>
          <w:rFonts w:eastAsia="Times New Roman"/>
          <w:color w:val="000000"/>
          <w:lang w:eastAsia="pt-BR"/>
        </w:rPr>
        <w:t xml:space="preserve"> __________, Senhor(</w:t>
      </w:r>
      <w:r w:rsidRPr="0041717C">
        <w:rPr>
          <w:rFonts w:eastAsia="Times New Roman"/>
          <w:color w:val="000000"/>
          <w:lang w:eastAsia="pt-BR"/>
        </w:rPr>
        <w:t>a)</w:t>
      </w:r>
      <w:r w:rsidRPr="00915642">
        <w:rPr>
          <w:rFonts w:eastAsia="Times New Roman"/>
          <w:color w:val="000000"/>
          <w:lang w:eastAsia="pt-BR"/>
        </w:rPr>
        <w:t xml:space="preserve"> </w:t>
      </w:r>
      <w:r w:rsidRPr="006861F5">
        <w:rPr>
          <w:rFonts w:eastAsia="Times New Roman"/>
          <w:b/>
          <w:color w:val="000000"/>
          <w:lang w:eastAsia="pt-BR"/>
        </w:rPr>
        <w:t>__________</w:t>
      </w:r>
      <w:r w:rsidRPr="00915642">
        <w:rPr>
          <w:rFonts w:eastAsia="Times New Roman"/>
          <w:color w:val="000000"/>
          <w:lang w:eastAsia="pt-BR"/>
        </w:rPr>
        <w:t>, portador(</w:t>
      </w:r>
      <w:r w:rsidRPr="0041717C">
        <w:rPr>
          <w:rFonts w:eastAsia="Times New Roman"/>
          <w:color w:val="000000"/>
          <w:lang w:eastAsia="pt-BR"/>
        </w:rPr>
        <w:t>a)</w:t>
      </w:r>
      <w:r w:rsidRPr="00915642">
        <w:rPr>
          <w:rFonts w:eastAsia="Times New Roman"/>
          <w:color w:val="000000"/>
          <w:lang w:eastAsia="pt-BR"/>
        </w:rPr>
        <w:t xml:space="preserve"> da Cédula de Identidade RG nº__________ e inscrito(</w:t>
      </w:r>
      <w:r w:rsidRPr="0041717C">
        <w:rPr>
          <w:rFonts w:eastAsia="Times New Roman"/>
          <w:color w:val="000000"/>
          <w:lang w:eastAsia="pt-BR"/>
        </w:rPr>
        <w:t>a)</w:t>
      </w:r>
      <w:r w:rsidRPr="00915642">
        <w:rPr>
          <w:rFonts w:eastAsia="Times New Roman"/>
          <w:color w:val="000000"/>
          <w:lang w:eastAsia="pt-BR"/>
        </w:rPr>
        <w:t xml:space="preserve"> no CPF nº __________, adiante designada simplesmente </w:t>
      </w:r>
      <w:r w:rsidRPr="0049442B">
        <w:rPr>
          <w:rFonts w:eastAsia="Times New Roman"/>
          <w:b/>
          <w:bCs/>
          <w:lang w:eastAsia="pt-BR"/>
        </w:rPr>
        <w:t>CONTRATADA</w:t>
      </w:r>
      <w:r w:rsidRPr="0049442B">
        <w:rPr>
          <w:rFonts w:eastAsia="Times New Roman"/>
          <w:lang w:eastAsia="pt-BR"/>
        </w:rPr>
        <w:t>, nos termos d</w:t>
      </w:r>
      <w:r w:rsidR="007372D9">
        <w:rPr>
          <w:rFonts w:eastAsia="Times New Roman"/>
          <w:lang w:eastAsia="pt-BR"/>
        </w:rPr>
        <w:t xml:space="preserve">o </w:t>
      </w:r>
      <w:r w:rsidRPr="0049442B">
        <w:rPr>
          <w:rFonts w:eastAsia="Times New Roman"/>
          <w:lang w:eastAsia="pt-BR"/>
        </w:rPr>
        <w:t xml:space="preserve">Decreto </w:t>
      </w:r>
      <w:r w:rsidR="00E04A09">
        <w:rPr>
          <w:rFonts w:eastAsia="Times New Roman"/>
          <w:lang w:eastAsia="pt-BR"/>
        </w:rPr>
        <w:t xml:space="preserve">Municipal </w:t>
      </w:r>
      <w:r w:rsidRPr="0049442B">
        <w:rPr>
          <w:rFonts w:eastAsia="Times New Roman"/>
          <w:lang w:eastAsia="pt-BR"/>
        </w:rPr>
        <w:t xml:space="preserve">nº </w:t>
      </w:r>
      <w:r w:rsidR="00E04A09">
        <w:rPr>
          <w:rFonts w:eastAsia="Times New Roman"/>
          <w:lang w:eastAsia="pt-BR"/>
        </w:rPr>
        <w:t>62</w:t>
      </w:r>
      <w:r w:rsidRPr="0049442B">
        <w:rPr>
          <w:rFonts w:eastAsia="Times New Roman"/>
          <w:lang w:eastAsia="pt-BR"/>
        </w:rPr>
        <w:t>.</w:t>
      </w:r>
      <w:r w:rsidR="00E04A09">
        <w:rPr>
          <w:rFonts w:eastAsia="Times New Roman"/>
          <w:lang w:eastAsia="pt-BR"/>
        </w:rPr>
        <w:t>100</w:t>
      </w:r>
      <w:r w:rsidRPr="0049442B">
        <w:rPr>
          <w:rFonts w:eastAsia="Times New Roman"/>
          <w:lang w:eastAsia="pt-BR"/>
        </w:rPr>
        <w:t>/20</w:t>
      </w:r>
      <w:r w:rsidR="00E04A09">
        <w:rPr>
          <w:rFonts w:eastAsia="Times New Roman"/>
          <w:lang w:eastAsia="pt-BR"/>
        </w:rPr>
        <w:t>22</w:t>
      </w:r>
      <w:r w:rsidRPr="0049442B">
        <w:rPr>
          <w:rFonts w:eastAsia="Times New Roman"/>
          <w:lang w:eastAsia="pt-BR"/>
        </w:rPr>
        <w:t>, da Lei Federal nº 1</w:t>
      </w:r>
      <w:r w:rsidR="00E04A09">
        <w:rPr>
          <w:rFonts w:eastAsia="Times New Roman"/>
          <w:lang w:eastAsia="pt-BR"/>
        </w:rPr>
        <w:t>4</w:t>
      </w:r>
      <w:r w:rsidRPr="0049442B">
        <w:rPr>
          <w:rFonts w:eastAsia="Times New Roman"/>
          <w:lang w:eastAsia="pt-BR"/>
        </w:rPr>
        <w:t>.</w:t>
      </w:r>
      <w:r w:rsidR="00E04A09">
        <w:rPr>
          <w:rFonts w:eastAsia="Times New Roman"/>
          <w:lang w:eastAsia="pt-BR"/>
        </w:rPr>
        <w:t>133</w:t>
      </w:r>
      <w:r w:rsidRPr="0049442B">
        <w:rPr>
          <w:rFonts w:eastAsia="Times New Roman"/>
          <w:lang w:eastAsia="pt-BR"/>
        </w:rPr>
        <w:t>/20</w:t>
      </w:r>
      <w:r w:rsidR="00E04A09">
        <w:rPr>
          <w:rFonts w:eastAsia="Times New Roman"/>
          <w:lang w:eastAsia="pt-BR"/>
        </w:rPr>
        <w:t>21</w:t>
      </w:r>
      <w:r w:rsidR="007372D9">
        <w:rPr>
          <w:rFonts w:eastAsia="Times New Roman"/>
          <w:lang w:eastAsia="pt-BR"/>
        </w:rPr>
        <w:t xml:space="preserve">, do </w:t>
      </w:r>
      <w:r w:rsidR="007372D9" w:rsidRPr="00E57F82">
        <w:t xml:space="preserve">Decreto Municipal nº 56.475/2015 e da </w:t>
      </w:r>
      <w:r w:rsidR="007372D9">
        <w:t xml:space="preserve">Lei </w:t>
      </w:r>
      <w:r w:rsidR="007372D9" w:rsidRPr="00E57F82">
        <w:t>Complementar nº 123/2006, alterada pela Lei Complementar nº 147/2014,</w:t>
      </w:r>
      <w:r w:rsidRPr="0049442B">
        <w:rPr>
          <w:rFonts w:eastAsia="Times New Roman"/>
          <w:lang w:eastAsia="pt-BR"/>
        </w:rPr>
        <w:t xml:space="preserve"> e demais normas complementares</w:t>
      </w:r>
      <w:r w:rsidR="007372D9">
        <w:rPr>
          <w:rFonts w:eastAsia="Times New Roman"/>
          <w:lang w:eastAsia="pt-BR"/>
        </w:rPr>
        <w:t xml:space="preserve"> aplicáveis,</w:t>
      </w:r>
      <w:r w:rsidRPr="0049442B">
        <w:rPr>
          <w:rFonts w:eastAsia="Times New Roman"/>
          <w:lang w:eastAsia="pt-BR"/>
        </w:rPr>
        <w:t xml:space="preserve"> e em conformidade com o despacho de documento SEI </w:t>
      </w:r>
      <w:r w:rsidR="007372D9">
        <w:rPr>
          <w:rFonts w:eastAsia="Times New Roman"/>
          <w:highlight w:val="yellow"/>
          <w:lang w:eastAsia="pt-BR"/>
        </w:rPr>
        <w:t>#########</w:t>
      </w:r>
      <w:r w:rsidRPr="0049442B">
        <w:rPr>
          <w:rFonts w:eastAsia="Times New Roman"/>
          <w:lang w:eastAsia="pt-BR"/>
        </w:rPr>
        <w:t xml:space="preserve">, publicado no DOC de </w:t>
      </w:r>
      <w:r w:rsidRPr="0049442B">
        <w:rPr>
          <w:rFonts w:eastAsia="Times New Roman"/>
          <w:highlight w:val="yellow"/>
          <w:lang w:eastAsia="pt-BR"/>
        </w:rPr>
        <w:t>___/___202_</w:t>
      </w:r>
      <w:r w:rsidRPr="0049442B">
        <w:rPr>
          <w:rFonts w:eastAsia="Times New Roman"/>
          <w:lang w:eastAsia="pt-BR"/>
        </w:rPr>
        <w:t xml:space="preserve">, do processo SEI nº </w:t>
      </w:r>
      <w:r w:rsidRPr="0049442B">
        <w:rPr>
          <w:rFonts w:eastAsia="Times New Roman"/>
          <w:highlight w:val="yellow"/>
          <w:lang w:eastAsia="pt-BR"/>
        </w:rPr>
        <w:t>XXXX.202X/XXXXXXX-X</w:t>
      </w:r>
      <w:r w:rsidRPr="0049442B">
        <w:rPr>
          <w:rFonts w:eastAsia="Times New Roman"/>
          <w:lang w:eastAsia="pt-BR"/>
        </w:rPr>
        <w:t>, formalizam o presente instrumento, conforme segue:</w:t>
      </w:r>
    </w:p>
    <w:p w14:paraId="566752E7" w14:textId="77777777" w:rsidR="00541772" w:rsidRDefault="00541772" w:rsidP="00541772">
      <w:pPr>
        <w:tabs>
          <w:tab w:val="left" w:pos="993"/>
        </w:tabs>
        <w:spacing w:after="0"/>
        <w:jc w:val="both"/>
        <w:rPr>
          <w:rFonts w:eastAsia="Times New Roman"/>
          <w:lang w:eastAsia="pt-BR"/>
        </w:rPr>
      </w:pPr>
    </w:p>
    <w:p w14:paraId="0F967EE6" w14:textId="16A5B362" w:rsidR="00DC7E8B" w:rsidRDefault="00DC7E8B" w:rsidP="00541772">
      <w:pPr>
        <w:tabs>
          <w:tab w:val="left" w:pos="993"/>
        </w:tabs>
        <w:spacing w:after="0"/>
        <w:jc w:val="both"/>
        <w:rPr>
          <w:b/>
          <w:bCs/>
        </w:rPr>
      </w:pPr>
      <w:r w:rsidRPr="00E57F82">
        <w:rPr>
          <w:b/>
          <w:bCs/>
        </w:rPr>
        <w:t>CLÁUSULA PRIMEIRA - DO OBJETO</w:t>
      </w:r>
    </w:p>
    <w:p w14:paraId="6DDF68E0" w14:textId="77777777" w:rsidR="00541772" w:rsidRPr="00541772" w:rsidRDefault="00541772" w:rsidP="00541772">
      <w:pPr>
        <w:tabs>
          <w:tab w:val="left" w:pos="993"/>
        </w:tabs>
        <w:spacing w:after="0"/>
        <w:jc w:val="both"/>
        <w:rPr>
          <w:b/>
          <w:bCs/>
        </w:rPr>
      </w:pPr>
    </w:p>
    <w:p w14:paraId="2828D945" w14:textId="44EBFD73" w:rsidR="00DC7E8B" w:rsidRPr="00E57F82" w:rsidRDefault="00DC7E8B" w:rsidP="00541772">
      <w:pPr>
        <w:spacing w:after="0" w:line="240" w:lineRule="auto"/>
        <w:jc w:val="both"/>
      </w:pPr>
      <w:r w:rsidRPr="00F071C0">
        <w:rPr>
          <w:b/>
          <w:bCs/>
        </w:rPr>
        <w:t>1.1</w:t>
      </w:r>
      <w:r w:rsidRPr="00E57F82">
        <w:t xml:space="preserve"> O objeto deste contrato é a aquisição de</w:t>
      </w:r>
      <w:r w:rsidR="00B87B11">
        <w:t xml:space="preserve"> </w:t>
      </w:r>
      <w:r w:rsidR="00B87B11" w:rsidRPr="00B87B11">
        <w:rPr>
          <w:b/>
          <w:bCs/>
        </w:rPr>
        <w:t xml:space="preserve">materiais de escritório </w:t>
      </w:r>
      <w:r w:rsidR="00B87B11" w:rsidRPr="007372D9">
        <w:rPr>
          <w:b/>
          <w:bCs/>
          <w:highlight w:val="yellow"/>
        </w:rPr>
        <w:t xml:space="preserve">(Grupo </w:t>
      </w:r>
      <w:r w:rsidR="001C273C">
        <w:rPr>
          <w:b/>
          <w:bCs/>
          <w:highlight w:val="yellow"/>
        </w:rPr>
        <w:t>5</w:t>
      </w:r>
      <w:r w:rsidR="00B87B11" w:rsidRPr="007372D9">
        <w:rPr>
          <w:b/>
          <w:bCs/>
          <w:highlight w:val="yellow"/>
        </w:rPr>
        <w:t>)</w:t>
      </w:r>
      <w:r w:rsidRPr="00E57F82">
        <w:t>, cujas características e especificações técnicas encontram-se descritas no Anexo I deste Termo de Contrato.</w:t>
      </w:r>
    </w:p>
    <w:p w14:paraId="4223F546" w14:textId="7D525611" w:rsidR="00DC7E8B" w:rsidRPr="00E57F82" w:rsidRDefault="00DC7E8B" w:rsidP="00DC7E8B">
      <w:pPr>
        <w:spacing w:after="0" w:line="240" w:lineRule="auto"/>
        <w:jc w:val="both"/>
      </w:pPr>
      <w:r w:rsidRPr="00F071C0">
        <w:rPr>
          <w:b/>
          <w:bCs/>
        </w:rPr>
        <w:t>1.2</w:t>
      </w:r>
      <w:r w:rsidRPr="00E57F82">
        <w:t xml:space="preserve"> </w:t>
      </w:r>
      <w:r w:rsidRPr="00585308">
        <w:t xml:space="preserve">Deverão ser observadas as especificações e condições constantes da Ata de Registro de Preços </w:t>
      </w:r>
      <w:r w:rsidR="002575F1" w:rsidRPr="00585308">
        <w:rPr>
          <w:highlight w:val="yellow"/>
        </w:rPr>
        <w:t>00</w:t>
      </w:r>
      <w:r w:rsidR="001C273C">
        <w:rPr>
          <w:highlight w:val="yellow"/>
        </w:rPr>
        <w:t>2</w:t>
      </w:r>
      <w:r w:rsidRPr="00585308">
        <w:rPr>
          <w:highlight w:val="yellow"/>
        </w:rPr>
        <w:t>/SEGES</w:t>
      </w:r>
      <w:r w:rsidR="002575F1" w:rsidRPr="00585308">
        <w:rPr>
          <w:highlight w:val="yellow"/>
        </w:rPr>
        <w:t>-COBES</w:t>
      </w:r>
      <w:r w:rsidRPr="00585308">
        <w:rPr>
          <w:highlight w:val="yellow"/>
        </w:rPr>
        <w:t>/202</w:t>
      </w:r>
      <w:r w:rsidR="002575F1" w:rsidRPr="00585308">
        <w:rPr>
          <w:highlight w:val="yellow"/>
        </w:rPr>
        <w:t>4</w:t>
      </w:r>
      <w:r w:rsidRPr="00585308">
        <w:t xml:space="preserve">, parte integrante deste </w:t>
      </w:r>
      <w:r w:rsidR="002575F1" w:rsidRPr="00585308">
        <w:t>contrato.</w:t>
      </w:r>
    </w:p>
    <w:p w14:paraId="545544C2" w14:textId="77777777" w:rsidR="00DC7E8B" w:rsidRPr="00E57F82" w:rsidRDefault="00DC7E8B" w:rsidP="00DC7E8B">
      <w:pPr>
        <w:spacing w:after="0" w:line="240" w:lineRule="auto"/>
        <w:jc w:val="both"/>
      </w:pPr>
    </w:p>
    <w:p w14:paraId="788543A9" w14:textId="5A61669A" w:rsidR="00DC7E8B" w:rsidRPr="00E57F82" w:rsidRDefault="00DC7E8B" w:rsidP="00DC7E8B">
      <w:pPr>
        <w:spacing w:after="0" w:line="240" w:lineRule="auto"/>
        <w:jc w:val="both"/>
        <w:rPr>
          <w:b/>
          <w:bCs/>
        </w:rPr>
      </w:pPr>
      <w:r w:rsidRPr="00E57F82">
        <w:rPr>
          <w:b/>
          <w:bCs/>
        </w:rPr>
        <w:t>CLÁUSULA SEGUNDA - DO LOCAL DE ENTREGA</w:t>
      </w:r>
    </w:p>
    <w:p w14:paraId="65AA1901" w14:textId="77777777" w:rsidR="00DC7E8B" w:rsidRPr="00E57F82" w:rsidRDefault="00DC7E8B" w:rsidP="00DC7E8B">
      <w:pPr>
        <w:spacing w:after="0" w:line="240" w:lineRule="auto"/>
        <w:jc w:val="both"/>
      </w:pPr>
    </w:p>
    <w:p w14:paraId="63900A1D" w14:textId="4257B8EA" w:rsidR="002575F1" w:rsidRPr="00025FB3" w:rsidRDefault="00DC7E8B" w:rsidP="002575F1">
      <w:pPr>
        <w:tabs>
          <w:tab w:val="left" w:pos="6544"/>
        </w:tabs>
        <w:jc w:val="both"/>
        <w:rPr>
          <w:rFonts w:cstheme="minorHAnsi"/>
          <w:b/>
        </w:rPr>
      </w:pPr>
      <w:r w:rsidRPr="00F071C0">
        <w:rPr>
          <w:b/>
          <w:bCs/>
        </w:rPr>
        <w:t>2.1</w:t>
      </w:r>
      <w:r w:rsidR="00E57F82">
        <w:t xml:space="preserve"> </w:t>
      </w:r>
      <w:r w:rsidRPr="00E57F82">
        <w:t xml:space="preserve">O objeto deste </w:t>
      </w:r>
      <w:r w:rsidR="0033027E">
        <w:t>c</w:t>
      </w:r>
      <w:r w:rsidRPr="00E57F82">
        <w:t>ontrato deverá ser fornecido pela CONTRATADA,</w:t>
      </w:r>
      <w:r w:rsidR="002575F1">
        <w:t xml:space="preserve"> nos seguintes endereços</w:t>
      </w:r>
      <w:r w:rsidRPr="00E57F82">
        <w:t xml:space="preserve"> </w:t>
      </w:r>
      <w:r w:rsidR="002575F1" w:rsidRPr="00915642">
        <w:rPr>
          <w:rFonts w:cstheme="minorHAnsi"/>
          <w:highlight w:val="yellow"/>
        </w:rPr>
        <w:t>(descrever locais e quantitativos correspondentes):</w:t>
      </w:r>
    </w:p>
    <w:p w14:paraId="27E0E9BB" w14:textId="77777777" w:rsidR="002575F1" w:rsidRPr="00025FB3" w:rsidRDefault="002575F1" w:rsidP="002575F1">
      <w:pPr>
        <w:pStyle w:val="Ttulo2"/>
        <w:ind w:left="0"/>
        <w:rPr>
          <w:rFonts w:asciiTheme="minorHAnsi" w:hAnsiTheme="minorHAnsi" w:cstheme="minorHAnsi"/>
          <w:lang w:val="pt-BR"/>
        </w:rPr>
      </w:pPr>
    </w:p>
    <w:tbl>
      <w:tblPr>
        <w:tblStyle w:val="Tabelacomgrade"/>
        <w:tblW w:w="5000" w:type="pct"/>
        <w:tblLook w:val="06A0" w:firstRow="1" w:lastRow="0" w:firstColumn="1" w:lastColumn="0" w:noHBand="1" w:noVBand="1"/>
      </w:tblPr>
      <w:tblGrid>
        <w:gridCol w:w="6907"/>
        <w:gridCol w:w="2829"/>
      </w:tblGrid>
      <w:tr w:rsidR="002575F1" w:rsidRPr="006B05AA" w14:paraId="7A91AB69" w14:textId="77777777" w:rsidTr="00D3020B">
        <w:trPr>
          <w:trHeight w:val="300"/>
        </w:trPr>
        <w:tc>
          <w:tcPr>
            <w:tcW w:w="3547" w:type="pct"/>
            <w:shd w:val="clear" w:color="auto" w:fill="D9D9D9" w:themeFill="background1" w:themeFillShade="D9"/>
            <w:vAlign w:val="center"/>
          </w:tcPr>
          <w:p w14:paraId="7A7373B0" w14:textId="77777777" w:rsidR="002575F1" w:rsidRPr="006B05AA" w:rsidRDefault="002575F1" w:rsidP="00D3020B">
            <w:pPr>
              <w:jc w:val="center"/>
              <w:rPr>
                <w:rFonts w:asciiTheme="minorHAnsi" w:hAnsiTheme="minorHAnsi" w:cstheme="minorBidi"/>
                <w:b/>
                <w:bCs/>
                <w:szCs w:val="22"/>
              </w:rPr>
            </w:pPr>
            <w:r w:rsidRPr="006B05AA">
              <w:rPr>
                <w:rFonts w:asciiTheme="minorHAnsi" w:hAnsiTheme="minorHAnsi" w:cstheme="minorBidi"/>
                <w:b/>
                <w:bCs/>
                <w:szCs w:val="22"/>
              </w:rPr>
              <w:t>Endereço</w:t>
            </w:r>
          </w:p>
        </w:tc>
        <w:tc>
          <w:tcPr>
            <w:tcW w:w="1453" w:type="pct"/>
            <w:shd w:val="clear" w:color="auto" w:fill="D9D9D9" w:themeFill="background1" w:themeFillShade="D9"/>
            <w:vAlign w:val="center"/>
          </w:tcPr>
          <w:p w14:paraId="3A2A0F17" w14:textId="773F737A" w:rsidR="002575F1" w:rsidRPr="006B05AA" w:rsidRDefault="002575F1" w:rsidP="00D3020B">
            <w:pPr>
              <w:jc w:val="center"/>
              <w:rPr>
                <w:rFonts w:asciiTheme="minorHAnsi" w:hAnsiTheme="minorHAnsi" w:cstheme="minorBidi"/>
                <w:b/>
                <w:bCs/>
                <w:szCs w:val="22"/>
              </w:rPr>
            </w:pPr>
            <w:r w:rsidRPr="006B05AA">
              <w:rPr>
                <w:rFonts w:asciiTheme="minorHAnsi" w:hAnsiTheme="minorHAnsi" w:cstheme="minorBidi"/>
                <w:b/>
                <w:bCs/>
                <w:szCs w:val="22"/>
              </w:rPr>
              <w:t>Quantidade</w:t>
            </w:r>
          </w:p>
        </w:tc>
      </w:tr>
      <w:tr w:rsidR="002575F1" w:rsidRPr="006B05AA" w14:paraId="1FEE11CA" w14:textId="77777777" w:rsidTr="00D3020B">
        <w:trPr>
          <w:trHeight w:val="300"/>
        </w:trPr>
        <w:tc>
          <w:tcPr>
            <w:tcW w:w="3547" w:type="pct"/>
            <w:vAlign w:val="center"/>
          </w:tcPr>
          <w:p w14:paraId="4169D4FA"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141C6226" w14:textId="77777777" w:rsidR="002575F1" w:rsidRPr="006B05AA" w:rsidRDefault="002575F1" w:rsidP="00D3020B">
            <w:pPr>
              <w:jc w:val="center"/>
              <w:rPr>
                <w:rFonts w:asciiTheme="minorHAnsi" w:hAnsiTheme="minorHAnsi" w:cstheme="minorBidi"/>
                <w:szCs w:val="22"/>
              </w:rPr>
            </w:pPr>
          </w:p>
        </w:tc>
      </w:tr>
      <w:tr w:rsidR="002575F1" w:rsidRPr="006B05AA" w14:paraId="5C3CDA17" w14:textId="77777777" w:rsidTr="00D3020B">
        <w:trPr>
          <w:trHeight w:val="300"/>
        </w:trPr>
        <w:tc>
          <w:tcPr>
            <w:tcW w:w="3547" w:type="pct"/>
            <w:vAlign w:val="center"/>
          </w:tcPr>
          <w:p w14:paraId="0B2D3EE3"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61D24F66" w14:textId="77777777" w:rsidR="002575F1" w:rsidRPr="006B05AA" w:rsidRDefault="002575F1" w:rsidP="00D3020B">
            <w:pPr>
              <w:jc w:val="center"/>
              <w:rPr>
                <w:rFonts w:asciiTheme="minorHAnsi" w:hAnsiTheme="minorHAnsi" w:cstheme="minorBidi"/>
                <w:szCs w:val="22"/>
              </w:rPr>
            </w:pPr>
          </w:p>
        </w:tc>
      </w:tr>
      <w:tr w:rsidR="002575F1" w:rsidRPr="006B05AA" w14:paraId="6AE8DC6D" w14:textId="77777777" w:rsidTr="00D3020B">
        <w:trPr>
          <w:trHeight w:val="300"/>
        </w:trPr>
        <w:tc>
          <w:tcPr>
            <w:tcW w:w="3547" w:type="pct"/>
            <w:vAlign w:val="center"/>
          </w:tcPr>
          <w:p w14:paraId="25877C9F"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59C4B88D" w14:textId="77777777" w:rsidR="002575F1" w:rsidRPr="006B05AA" w:rsidRDefault="002575F1" w:rsidP="00D3020B">
            <w:pPr>
              <w:jc w:val="center"/>
              <w:rPr>
                <w:rFonts w:asciiTheme="minorHAnsi" w:hAnsiTheme="minorHAnsi" w:cstheme="minorBidi"/>
                <w:szCs w:val="22"/>
              </w:rPr>
            </w:pPr>
          </w:p>
        </w:tc>
      </w:tr>
      <w:tr w:rsidR="002575F1" w:rsidRPr="006B05AA" w14:paraId="2413E422" w14:textId="77777777" w:rsidTr="00D3020B">
        <w:trPr>
          <w:trHeight w:val="300"/>
        </w:trPr>
        <w:tc>
          <w:tcPr>
            <w:tcW w:w="3547" w:type="pct"/>
            <w:vAlign w:val="center"/>
          </w:tcPr>
          <w:p w14:paraId="025D2E53"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4BC6C8D8" w14:textId="77777777" w:rsidR="002575F1" w:rsidRPr="006B05AA" w:rsidRDefault="002575F1" w:rsidP="00D3020B">
            <w:pPr>
              <w:jc w:val="center"/>
              <w:rPr>
                <w:rFonts w:asciiTheme="minorHAnsi" w:hAnsiTheme="minorHAnsi" w:cstheme="minorBidi"/>
                <w:szCs w:val="22"/>
              </w:rPr>
            </w:pPr>
          </w:p>
        </w:tc>
      </w:tr>
    </w:tbl>
    <w:p w14:paraId="475A4DFD" w14:textId="77777777" w:rsidR="00B344F7" w:rsidRDefault="00B344F7" w:rsidP="00DC7E8B">
      <w:pPr>
        <w:spacing w:after="0" w:line="240" w:lineRule="auto"/>
        <w:jc w:val="both"/>
        <w:rPr>
          <w:b/>
          <w:bCs/>
        </w:rPr>
      </w:pPr>
    </w:p>
    <w:p w14:paraId="65842B44" w14:textId="77777777" w:rsidR="007448C2" w:rsidRDefault="007448C2" w:rsidP="00DC7E8B">
      <w:pPr>
        <w:spacing w:after="0" w:line="240" w:lineRule="auto"/>
        <w:jc w:val="both"/>
        <w:rPr>
          <w:b/>
          <w:bCs/>
        </w:rPr>
      </w:pPr>
    </w:p>
    <w:p w14:paraId="4FA5950F" w14:textId="12125CF0" w:rsidR="00DC7E8B" w:rsidRPr="00E57F82" w:rsidRDefault="00DC7E8B" w:rsidP="00DC7E8B">
      <w:pPr>
        <w:spacing w:after="0" w:line="240" w:lineRule="auto"/>
        <w:jc w:val="both"/>
        <w:rPr>
          <w:b/>
          <w:bCs/>
        </w:rPr>
      </w:pPr>
      <w:r w:rsidRPr="00E57F82">
        <w:rPr>
          <w:b/>
          <w:bCs/>
        </w:rPr>
        <w:lastRenderedPageBreak/>
        <w:t>CLÁUSULA TERCEIRA - DO PRAZO CONTRATUAL</w:t>
      </w:r>
    </w:p>
    <w:p w14:paraId="1492AF72" w14:textId="77777777" w:rsidR="00DC7E8B" w:rsidRPr="00E57F82" w:rsidRDefault="00DC7E8B" w:rsidP="00DC7E8B">
      <w:pPr>
        <w:spacing w:after="0" w:line="240" w:lineRule="auto"/>
        <w:jc w:val="both"/>
      </w:pPr>
    </w:p>
    <w:p w14:paraId="1E543173" w14:textId="4F7B9FD5" w:rsidR="00DC7E8B" w:rsidRPr="00E57F82" w:rsidRDefault="00DC7E8B" w:rsidP="00DC7E8B">
      <w:pPr>
        <w:spacing w:after="0" w:line="240" w:lineRule="auto"/>
        <w:jc w:val="both"/>
      </w:pPr>
      <w:r w:rsidRPr="00F071C0">
        <w:rPr>
          <w:b/>
          <w:bCs/>
        </w:rPr>
        <w:t>3.1</w:t>
      </w:r>
      <w:r w:rsidRPr="00E57F82">
        <w:t xml:space="preserve"> O presente </w:t>
      </w:r>
      <w:r w:rsidR="0033027E">
        <w:t>C</w:t>
      </w:r>
      <w:r w:rsidRPr="00E57F82">
        <w:t xml:space="preserve">ontrato terá vigência de </w:t>
      </w:r>
      <w:r w:rsidR="002575F1" w:rsidRPr="0033027E">
        <w:rPr>
          <w:highlight w:val="yellow"/>
        </w:rPr>
        <w:t>__</w:t>
      </w:r>
      <w:r w:rsidRPr="0033027E">
        <w:rPr>
          <w:highlight w:val="yellow"/>
        </w:rPr>
        <w:t xml:space="preserve"> (</w:t>
      </w:r>
      <w:r w:rsidR="002575F1" w:rsidRPr="0033027E">
        <w:rPr>
          <w:highlight w:val="yellow"/>
        </w:rPr>
        <w:t>_______</w:t>
      </w:r>
      <w:r w:rsidRPr="0033027E">
        <w:rPr>
          <w:highlight w:val="yellow"/>
        </w:rPr>
        <w:t>)</w:t>
      </w:r>
      <w:r w:rsidRPr="00E57F82">
        <w:t xml:space="preserve"> meses contados a partir da data de sua assinatura.</w:t>
      </w:r>
    </w:p>
    <w:p w14:paraId="1EF9C9D1" w14:textId="045DE469" w:rsidR="00DC7E8B" w:rsidRPr="00E57F82" w:rsidRDefault="00DC7E8B" w:rsidP="00DC7E8B">
      <w:pPr>
        <w:spacing w:after="0" w:line="240" w:lineRule="auto"/>
        <w:jc w:val="both"/>
      </w:pPr>
    </w:p>
    <w:p w14:paraId="0D58AE2C" w14:textId="0A26E39B" w:rsidR="00DC7E8B" w:rsidRDefault="00DC7E8B" w:rsidP="00DC7E8B">
      <w:pPr>
        <w:spacing w:after="0" w:line="240" w:lineRule="auto"/>
        <w:jc w:val="both"/>
        <w:rPr>
          <w:b/>
          <w:bCs/>
        </w:rPr>
      </w:pPr>
      <w:r w:rsidRPr="00E57F82">
        <w:rPr>
          <w:b/>
          <w:bCs/>
        </w:rPr>
        <w:t>CLÁUSULA QUARTA - DO PREÇO, DOTAÇÃO ORÇAMENTÁRIA E REAJUSTE</w:t>
      </w:r>
    </w:p>
    <w:p w14:paraId="10F672B9" w14:textId="77777777" w:rsidR="00541772" w:rsidRPr="00541772" w:rsidRDefault="00541772" w:rsidP="00DC7E8B">
      <w:pPr>
        <w:spacing w:after="0" w:line="240" w:lineRule="auto"/>
        <w:jc w:val="both"/>
        <w:rPr>
          <w:b/>
          <w:bCs/>
        </w:rPr>
      </w:pPr>
    </w:p>
    <w:p w14:paraId="392D371F" w14:textId="00DC8185" w:rsidR="00DC7E8B" w:rsidRDefault="00DC7E8B" w:rsidP="00DC7E8B">
      <w:pPr>
        <w:spacing w:after="0" w:line="240" w:lineRule="auto"/>
        <w:jc w:val="both"/>
      </w:pPr>
      <w:r w:rsidRPr="00F071C0">
        <w:rPr>
          <w:b/>
          <w:bCs/>
        </w:rPr>
        <w:t>4.1</w:t>
      </w:r>
      <w:r w:rsidRPr="00E57F82">
        <w:t xml:space="preserve"> O valor do presente </w:t>
      </w:r>
      <w:r w:rsidR="0033027E">
        <w:t>C</w:t>
      </w:r>
      <w:r w:rsidRPr="00E57F82">
        <w:t xml:space="preserve">ontrato é de R$ </w:t>
      </w:r>
      <w:r w:rsidR="0033027E" w:rsidRPr="007850CA">
        <w:rPr>
          <w:highlight w:val="yellow"/>
        </w:rPr>
        <w:t>___ (</w:t>
      </w:r>
      <w:r w:rsidR="0033027E">
        <w:rPr>
          <w:highlight w:val="yellow"/>
        </w:rPr>
        <w:t xml:space="preserve">indicar o </w:t>
      </w:r>
      <w:r w:rsidR="0033027E" w:rsidRPr="007850CA">
        <w:rPr>
          <w:highlight w:val="yellow"/>
        </w:rPr>
        <w:t>valor por extenso)</w:t>
      </w:r>
      <w:r w:rsidR="0033027E" w:rsidRPr="007850CA">
        <w:t>.</w:t>
      </w:r>
    </w:p>
    <w:p w14:paraId="26617A26" w14:textId="0497CB71" w:rsidR="00B87B11" w:rsidRDefault="00B87B11" w:rsidP="00DC7E8B">
      <w:pPr>
        <w:spacing w:after="0" w:line="240" w:lineRule="auto"/>
        <w:jc w:val="both"/>
      </w:pPr>
    </w:p>
    <w:tbl>
      <w:tblPr>
        <w:tblW w:w="0" w:type="auto"/>
        <w:tblBorders>
          <w:top w:val="outset" w:sz="6" w:space="0" w:color="646464"/>
          <w:left w:val="outset" w:sz="6" w:space="0" w:color="646464"/>
          <w:bottom w:val="outset" w:sz="6" w:space="0" w:color="646464"/>
          <w:right w:val="outset" w:sz="6" w:space="0" w:color="646464"/>
        </w:tblBorders>
        <w:tblCellMar>
          <w:top w:w="15" w:type="dxa"/>
          <w:left w:w="15" w:type="dxa"/>
          <w:bottom w:w="15" w:type="dxa"/>
          <w:right w:w="15" w:type="dxa"/>
        </w:tblCellMar>
        <w:tblLook w:val="04A0" w:firstRow="1" w:lastRow="0" w:firstColumn="1" w:lastColumn="0" w:noHBand="0" w:noVBand="1"/>
      </w:tblPr>
      <w:tblGrid>
        <w:gridCol w:w="821"/>
        <w:gridCol w:w="3426"/>
        <w:gridCol w:w="1941"/>
        <w:gridCol w:w="724"/>
        <w:gridCol w:w="1348"/>
        <w:gridCol w:w="845"/>
        <w:gridCol w:w="625"/>
      </w:tblGrid>
      <w:tr w:rsidR="00B87B11" w:rsidRPr="00B87B11" w14:paraId="683F5D31" w14:textId="77777777" w:rsidTr="00B87B11">
        <w:trPr>
          <w:tblHeader/>
        </w:trPr>
        <w:tc>
          <w:tcPr>
            <w:tcW w:w="0" w:type="auto"/>
            <w:gridSpan w:val="7"/>
            <w:tcBorders>
              <w:top w:val="outset" w:sz="6" w:space="0" w:color="auto"/>
              <w:left w:val="outset" w:sz="6" w:space="0" w:color="auto"/>
              <w:bottom w:val="outset" w:sz="6" w:space="0" w:color="auto"/>
              <w:right w:val="outset" w:sz="6" w:space="0" w:color="auto"/>
            </w:tcBorders>
            <w:shd w:val="clear" w:color="auto" w:fill="DDDDDD"/>
            <w:vAlign w:val="center"/>
            <w:hideMark/>
          </w:tcPr>
          <w:p w14:paraId="6410815B" w14:textId="699E377E"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 xml:space="preserve">Grupo </w:t>
            </w:r>
            <w:r w:rsidR="00C96404">
              <w:rPr>
                <w:rFonts w:ascii="Calibri" w:eastAsia="Times New Roman" w:hAnsi="Calibri" w:cs="Calibri"/>
                <w:b/>
                <w:bCs/>
                <w:color w:val="000000"/>
                <w:sz w:val="20"/>
                <w:szCs w:val="20"/>
                <w:lang w:eastAsia="pt-BR"/>
              </w:rPr>
              <w:t>5</w:t>
            </w:r>
          </w:p>
        </w:tc>
      </w:tr>
      <w:tr w:rsidR="00B344F7" w:rsidRPr="00B87B11" w14:paraId="3CA9DD2D"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61E71889"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Item</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523A5"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57603"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Código do material</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D41B6" w14:textId="2BC35ADA" w:rsidR="00B87B11" w:rsidRPr="00B344F7" w:rsidRDefault="00B344F7" w:rsidP="00B87B11">
            <w:pPr>
              <w:spacing w:after="0" w:line="240" w:lineRule="auto"/>
              <w:ind w:left="60" w:right="60"/>
              <w:jc w:val="center"/>
              <w:rPr>
                <w:rFonts w:ascii="Calibri" w:eastAsia="Times New Roman" w:hAnsi="Calibri" w:cs="Calibri"/>
                <w:b/>
                <w:bCs/>
                <w:color w:val="000000"/>
                <w:sz w:val="20"/>
                <w:szCs w:val="20"/>
                <w:lang w:eastAsia="pt-BR"/>
              </w:rPr>
            </w:pPr>
            <w:r w:rsidRPr="00B344F7">
              <w:rPr>
                <w:rFonts w:ascii="Calibri" w:eastAsia="Times New Roman" w:hAnsi="Calibri" w:cs="Calibri"/>
                <w:b/>
                <w:bCs/>
                <w:color w:val="000000"/>
                <w:sz w:val="20"/>
                <w:szCs w:val="20"/>
                <w:lang w:eastAsia="pt-BR"/>
              </w:rPr>
              <w:t>Quant.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E96D1"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Unidade de fornecimento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CB680"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Preço unitário</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23FE4"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Valor total</w:t>
            </w:r>
          </w:p>
        </w:tc>
      </w:tr>
      <w:tr w:rsidR="00B344F7" w:rsidRPr="00B87B11" w14:paraId="5A0728B0"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5B96EEE6" w14:textId="75FBCC47"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highlight w:val="yellow"/>
                <w:lang w:eastAsia="pt-BR"/>
              </w:rPr>
              <w:t>12</w:t>
            </w:r>
            <w:r w:rsidR="007372D9" w:rsidRPr="009D0AEA">
              <w:rPr>
                <w:rFonts w:ascii="Calibri" w:eastAsia="Times New Roman" w:hAnsi="Calibri" w:cs="Calibri"/>
                <w:color w:val="000000"/>
                <w:sz w:val="20"/>
                <w:szCs w:val="20"/>
                <w:highlight w:val="yellow"/>
                <w:lang w:eastAsia="pt-BR"/>
              </w:rPr>
              <w:t xml:space="preserve"> (se houver)</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A9B3A" w14:textId="77777777" w:rsidR="00C96404" w:rsidRPr="00C96404" w:rsidRDefault="00C96404" w:rsidP="00C96404">
            <w:pPr>
              <w:spacing w:after="0" w:line="240" w:lineRule="auto"/>
              <w:ind w:left="60" w:right="60"/>
              <w:rPr>
                <w:rFonts w:ascii="Calibri" w:eastAsia="Times New Roman" w:hAnsi="Calibri" w:cs="Calibri"/>
                <w:b/>
                <w:bCs/>
                <w:color w:val="000000"/>
                <w:sz w:val="20"/>
                <w:szCs w:val="20"/>
                <w:lang w:eastAsia="pt-BR"/>
              </w:rPr>
            </w:pPr>
            <w:r w:rsidRPr="00C96404">
              <w:rPr>
                <w:rFonts w:ascii="Calibri" w:eastAsia="Times New Roman" w:hAnsi="Calibri" w:cs="Calibri"/>
                <w:b/>
                <w:bCs/>
                <w:color w:val="000000"/>
                <w:sz w:val="20"/>
                <w:szCs w:val="20"/>
                <w:lang w:eastAsia="pt-BR"/>
              </w:rPr>
              <w:t>Caneta Esferográfica 1.0 Azul:</w:t>
            </w:r>
            <w:r w:rsidRPr="00C96404">
              <w:rPr>
                <w:rFonts w:ascii="Calibri" w:eastAsia="Times New Roman" w:hAnsi="Calibri" w:cs="Calibri"/>
                <w:color w:val="000000"/>
                <w:sz w:val="20"/>
                <w:szCs w:val="20"/>
                <w:lang w:eastAsia="pt-BR"/>
              </w:rPr>
              <w:t xml:space="preserve"> o produto deverá possuir formato anatômico, com tampa removível </w:t>
            </w:r>
            <w:proofErr w:type="spellStart"/>
            <w:r w:rsidRPr="00C96404">
              <w:rPr>
                <w:rFonts w:ascii="Calibri" w:eastAsia="Times New Roman" w:hAnsi="Calibri" w:cs="Calibri"/>
                <w:color w:val="000000"/>
                <w:sz w:val="20"/>
                <w:szCs w:val="20"/>
                <w:lang w:eastAsia="pt-BR"/>
              </w:rPr>
              <w:t>antiasfixiante</w:t>
            </w:r>
            <w:proofErr w:type="spellEnd"/>
            <w:r w:rsidRPr="00C96404">
              <w:rPr>
                <w:rFonts w:ascii="Calibri" w:eastAsia="Times New Roman" w:hAnsi="Calibri" w:cs="Calibri"/>
                <w:color w:val="000000"/>
                <w:sz w:val="20"/>
                <w:szCs w:val="20"/>
                <w:lang w:eastAsia="pt-BR"/>
              </w:rPr>
              <w:t>, haste para adaptação ao bolso, ponta metálica e esfera de tungstênio. O produto deverá estar de acordo com a norma da ABNT NBR 15236 e Portaria 423 de outubro de 2021 do INMETRO (conforme Art. 13 dessa portaria será aceito até 31/12/2022 conformidade em atendimento às portarias anteriormente em vigor). A escrita deverá ser macia e uniforme, sem falhas e borrões, sem folga que permita retração da ponta da caneta durante a escrita. O corpo da caneta deverá ser resistente e durável até o término da carga, principalmente junto à ponta da escrita. Apresentar superfície lisa, sem formas pontiagudas. Comp. (aprox.) do corpo (mm): 140. Comp. médio mín. de escrita (m): 1.500 (conforme norma ABNT NBR 16108).</w:t>
            </w:r>
          </w:p>
          <w:p w14:paraId="6AB17D8D" w14:textId="34538D63" w:rsidR="00B87B11" w:rsidRPr="009D0AEA" w:rsidRDefault="00C96404" w:rsidP="00C96404">
            <w:pPr>
              <w:spacing w:after="0" w:line="240" w:lineRule="auto"/>
              <w:ind w:left="60" w:right="60"/>
              <w:rPr>
                <w:rFonts w:ascii="Calibri" w:eastAsia="Times New Roman" w:hAnsi="Calibri" w:cs="Calibri"/>
                <w:color w:val="000000"/>
                <w:sz w:val="20"/>
                <w:szCs w:val="20"/>
                <w:lang w:eastAsia="pt-BR"/>
              </w:rPr>
            </w:pPr>
            <w:r w:rsidRPr="00C96404">
              <w:rPr>
                <w:rFonts w:ascii="Calibri" w:eastAsia="Times New Roman" w:hAnsi="Calibri" w:cs="Calibri"/>
                <w:b/>
                <w:bCs/>
                <w:color w:val="000000"/>
                <w:sz w:val="20"/>
                <w:szCs w:val="20"/>
                <w:lang w:eastAsia="pt-BR"/>
              </w:rPr>
              <w:t>Marca:</w:t>
            </w:r>
            <w:r w:rsidRPr="00C96404">
              <w:rPr>
                <w:rFonts w:ascii="Calibri" w:eastAsia="Times New Roman" w:hAnsi="Calibri" w:cs="Calibri"/>
                <w:color w:val="000000"/>
                <w:sz w:val="20"/>
                <w:szCs w:val="20"/>
                <w:lang w:eastAsia="pt-BR"/>
              </w:rPr>
              <w:t xml:space="preserve"> </w:t>
            </w:r>
            <w:proofErr w:type="spellStart"/>
            <w:r w:rsidRPr="00C96404">
              <w:rPr>
                <w:rFonts w:ascii="Calibri" w:eastAsia="Times New Roman" w:hAnsi="Calibri" w:cs="Calibri"/>
                <w:color w:val="000000"/>
                <w:sz w:val="20"/>
                <w:szCs w:val="20"/>
                <w:lang w:eastAsia="pt-BR"/>
              </w:rPr>
              <w:t>Injex</w:t>
            </w:r>
            <w:proofErr w:type="spellEnd"/>
            <w:r w:rsidRPr="00C96404">
              <w:rPr>
                <w:rFonts w:ascii="Calibri" w:eastAsia="Times New Roman" w:hAnsi="Calibri" w:cs="Calibri"/>
                <w:color w:val="000000"/>
                <w:sz w:val="20"/>
                <w:szCs w:val="20"/>
                <w:lang w:eastAsia="pt-BR"/>
              </w:rPr>
              <w:t xml:space="preserve"> Pen</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A76A5" w14:textId="3918DC4A"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sidRPr="00C96404">
              <w:rPr>
                <w:rFonts w:ascii="Calibri" w:eastAsia="Times New Roman" w:hAnsi="Calibri" w:cs="Calibri"/>
                <w:color w:val="000000"/>
                <w:sz w:val="20"/>
                <w:szCs w:val="20"/>
                <w:lang w:eastAsia="pt-BR"/>
              </w:rPr>
              <w:t>51.215.003.003.0010-6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66B6A" w14:textId="71C5ED18"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38251" w14:textId="5E26E7E1"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Caixa com 50 unidades</w:t>
            </w:r>
            <w:r w:rsidRPr="00C96404">
              <w:rPr>
                <w:rStyle w:val="Refdenotaderodap"/>
                <w:rFonts w:ascii="Calibri" w:eastAsia="Times New Roman" w:hAnsi="Calibri" w:cs="Calibri"/>
                <w:b/>
                <w:bCs/>
                <w:color w:val="000000"/>
                <w:sz w:val="20"/>
                <w:szCs w:val="20"/>
                <w:lang w:eastAsia="pt-BR"/>
              </w:rPr>
              <w:footnoteReference w:id="1"/>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E4B6232" w14:textId="5A9324B1"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031345" w14:textId="3B7DE2AE"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r>
      <w:tr w:rsidR="00B344F7" w:rsidRPr="00B87B11" w14:paraId="4BF0B5BF"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5FB0D3FC" w14:textId="29356113"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highlight w:val="yellow"/>
                <w:lang w:eastAsia="pt-BR"/>
              </w:rPr>
              <w:t>14</w:t>
            </w:r>
            <w:r w:rsidR="007372D9" w:rsidRPr="009D0AEA">
              <w:rPr>
                <w:rFonts w:ascii="Calibri" w:eastAsia="Times New Roman" w:hAnsi="Calibri" w:cs="Calibri"/>
                <w:color w:val="000000"/>
                <w:sz w:val="20"/>
                <w:szCs w:val="20"/>
                <w:highlight w:val="yellow"/>
                <w:lang w:eastAsia="pt-BR"/>
              </w:rPr>
              <w:t xml:space="preserve"> (se houver)</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69A46" w14:textId="77777777" w:rsidR="00C96404" w:rsidRPr="00C96404" w:rsidRDefault="00C96404" w:rsidP="00C96404">
            <w:pPr>
              <w:spacing w:after="0" w:line="240" w:lineRule="auto"/>
              <w:ind w:left="60" w:right="60"/>
              <w:rPr>
                <w:rFonts w:ascii="Calibri" w:eastAsia="Times New Roman" w:hAnsi="Calibri" w:cs="Calibri"/>
                <w:color w:val="000000"/>
                <w:sz w:val="20"/>
                <w:szCs w:val="20"/>
                <w:lang w:eastAsia="pt-BR"/>
              </w:rPr>
            </w:pPr>
            <w:r w:rsidRPr="00C96404">
              <w:rPr>
                <w:rFonts w:ascii="Calibri" w:eastAsia="Times New Roman" w:hAnsi="Calibri" w:cs="Calibri"/>
                <w:b/>
                <w:bCs/>
                <w:color w:val="000000"/>
                <w:sz w:val="20"/>
                <w:szCs w:val="20"/>
                <w:lang w:eastAsia="pt-BR"/>
              </w:rPr>
              <w:t>Caneta Esferográfica 1.0 Vermelha:</w:t>
            </w:r>
            <w:r w:rsidRPr="00C96404">
              <w:rPr>
                <w:rFonts w:ascii="Calibri" w:eastAsia="Times New Roman" w:hAnsi="Calibri" w:cs="Calibri"/>
                <w:color w:val="000000"/>
                <w:sz w:val="20"/>
                <w:szCs w:val="20"/>
                <w:lang w:eastAsia="pt-BR"/>
              </w:rPr>
              <w:t xml:space="preserve"> o produto deverá possuir formato anatômico, com tampa removível </w:t>
            </w:r>
            <w:proofErr w:type="spellStart"/>
            <w:r w:rsidRPr="00C96404">
              <w:rPr>
                <w:rFonts w:ascii="Calibri" w:eastAsia="Times New Roman" w:hAnsi="Calibri" w:cs="Calibri"/>
                <w:color w:val="000000"/>
                <w:sz w:val="20"/>
                <w:szCs w:val="20"/>
                <w:lang w:eastAsia="pt-BR"/>
              </w:rPr>
              <w:t>antiasfixiante</w:t>
            </w:r>
            <w:proofErr w:type="spellEnd"/>
            <w:r w:rsidRPr="00C96404">
              <w:rPr>
                <w:rFonts w:ascii="Calibri" w:eastAsia="Times New Roman" w:hAnsi="Calibri" w:cs="Calibri"/>
                <w:color w:val="000000"/>
                <w:sz w:val="20"/>
                <w:szCs w:val="20"/>
                <w:lang w:eastAsia="pt-BR"/>
              </w:rPr>
              <w:t xml:space="preserve">, haste para adaptação ao bolso, ponta metálica e esfera de tungstênio. O produto deverá estar de acordo com a norma da ABNT NBR 15236 e Portaria 423 de outubro de 2021 do INMETRO (conforme Art. 13 dessa portaria será aceito até 31/12/2022 conformidade em atendimento às portarias anteriormente em vigor). A escrita deverá ser macia e uniforme, sem </w:t>
            </w:r>
            <w:r w:rsidRPr="00C96404">
              <w:rPr>
                <w:rFonts w:ascii="Calibri" w:eastAsia="Times New Roman" w:hAnsi="Calibri" w:cs="Calibri"/>
                <w:color w:val="000000"/>
                <w:sz w:val="20"/>
                <w:szCs w:val="20"/>
                <w:lang w:eastAsia="pt-BR"/>
              </w:rPr>
              <w:lastRenderedPageBreak/>
              <w:t>falhas e borrões, sem folga que permita retração da ponta da caneta durante a escrita. O corpo da caneta deverá ser resistente e durável até o término da carga, principalmente junto à ponta da escrita. Apresentar superfície lisa, sem formas pontiagudas. Comp. (aprox.) do corpo (mm): 140. Comp. médio mínimo de escrita (m): 1.500 (conforme norma ABNT NBR 16108).</w:t>
            </w:r>
          </w:p>
          <w:p w14:paraId="19FC208E" w14:textId="63CFFF95" w:rsidR="00B87B11" w:rsidRPr="009D0AEA" w:rsidRDefault="00C96404" w:rsidP="00C96404">
            <w:pPr>
              <w:spacing w:after="0" w:line="240" w:lineRule="auto"/>
              <w:ind w:left="60" w:right="60"/>
              <w:rPr>
                <w:rFonts w:ascii="Calibri" w:eastAsia="Times New Roman" w:hAnsi="Calibri" w:cs="Calibri"/>
                <w:color w:val="000000"/>
                <w:sz w:val="20"/>
                <w:szCs w:val="20"/>
                <w:lang w:eastAsia="pt-BR"/>
              </w:rPr>
            </w:pPr>
            <w:r w:rsidRPr="00C96404">
              <w:rPr>
                <w:rFonts w:ascii="Calibri" w:eastAsia="Times New Roman" w:hAnsi="Calibri" w:cs="Calibri"/>
                <w:b/>
                <w:bCs/>
                <w:color w:val="000000"/>
                <w:sz w:val="20"/>
                <w:szCs w:val="20"/>
                <w:lang w:eastAsia="pt-BR"/>
              </w:rPr>
              <w:t>Marca:</w:t>
            </w:r>
            <w:r w:rsidRPr="00C96404">
              <w:rPr>
                <w:rFonts w:ascii="Calibri" w:eastAsia="Times New Roman" w:hAnsi="Calibri" w:cs="Calibri"/>
                <w:color w:val="000000"/>
                <w:sz w:val="20"/>
                <w:szCs w:val="20"/>
                <w:lang w:eastAsia="pt-BR"/>
              </w:rPr>
              <w:t xml:space="preserve"> </w:t>
            </w:r>
            <w:proofErr w:type="spellStart"/>
            <w:r w:rsidRPr="00C96404">
              <w:rPr>
                <w:rFonts w:ascii="Calibri" w:eastAsia="Times New Roman" w:hAnsi="Calibri" w:cs="Calibri"/>
                <w:color w:val="000000"/>
                <w:sz w:val="20"/>
                <w:szCs w:val="20"/>
                <w:lang w:eastAsia="pt-BR"/>
              </w:rPr>
              <w:t>Injex</w:t>
            </w:r>
            <w:proofErr w:type="spellEnd"/>
            <w:r w:rsidRPr="00C96404">
              <w:rPr>
                <w:rFonts w:ascii="Calibri" w:eastAsia="Times New Roman" w:hAnsi="Calibri" w:cs="Calibri"/>
                <w:color w:val="000000"/>
                <w:sz w:val="20"/>
                <w:szCs w:val="20"/>
                <w:lang w:eastAsia="pt-BR"/>
              </w:rPr>
              <w:t xml:space="preserve"> Pen</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99DC2" w14:textId="09EDBC86"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sidRPr="00C96404">
              <w:rPr>
                <w:rFonts w:ascii="Calibri" w:eastAsia="Times New Roman" w:hAnsi="Calibri" w:cs="Calibri"/>
                <w:color w:val="000000"/>
                <w:sz w:val="20"/>
                <w:szCs w:val="20"/>
                <w:lang w:eastAsia="pt-BR"/>
              </w:rPr>
              <w:lastRenderedPageBreak/>
              <w:t>51.215.003.003.0012-2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601D4" w14:textId="5C3C2782"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100A7" w14:textId="007EC052"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Caixa com 50 unidades</w:t>
            </w:r>
            <w:r w:rsidRPr="00C96404">
              <w:rPr>
                <w:rStyle w:val="Refdenotaderodap"/>
                <w:rFonts w:ascii="Calibri" w:eastAsia="Times New Roman" w:hAnsi="Calibri" w:cs="Calibri"/>
                <w:b/>
                <w:bCs/>
                <w:color w:val="000000"/>
                <w:sz w:val="20"/>
                <w:szCs w:val="20"/>
                <w:lang w:eastAsia="pt-BR"/>
              </w:rPr>
              <w:footnoteReference w:id="2"/>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6A2CA08" w14:textId="4B5DF3C2"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E2D53B3" w14:textId="4AEC88F3"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r>
      <w:tr w:rsidR="00B87B11" w:rsidRPr="00B87B11" w14:paraId="518ADD80" w14:textId="77777777" w:rsidTr="00B87B11">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C79314F"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Total</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0658423" w14:textId="12CE06F9"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b/>
                <w:bCs/>
                <w:color w:val="000000"/>
                <w:sz w:val="20"/>
                <w:szCs w:val="20"/>
                <w:highlight w:val="yellow"/>
                <w:lang w:eastAsia="pt-BR"/>
              </w:rPr>
              <w:t>R$ </w:t>
            </w:r>
          </w:p>
        </w:tc>
      </w:tr>
    </w:tbl>
    <w:p w14:paraId="4E645F8A" w14:textId="7BB21D23" w:rsidR="00B87B11" w:rsidRDefault="00B87B11" w:rsidP="00DC7E8B">
      <w:pPr>
        <w:spacing w:after="0" w:line="240" w:lineRule="auto"/>
        <w:jc w:val="both"/>
      </w:pPr>
    </w:p>
    <w:p w14:paraId="16A865B9" w14:textId="5647BA3D" w:rsidR="00DC7E8B" w:rsidRPr="00E57F82" w:rsidRDefault="00DC7E8B" w:rsidP="00DC7E8B">
      <w:pPr>
        <w:spacing w:after="0" w:line="240" w:lineRule="auto"/>
        <w:jc w:val="both"/>
      </w:pPr>
      <w:r w:rsidRPr="00F071C0">
        <w:rPr>
          <w:b/>
          <w:bCs/>
        </w:rPr>
        <w:t>4.2</w:t>
      </w:r>
      <w:r w:rsidRPr="00E57F82">
        <w:t xml:space="preserve"> Para fazer frente às despesas do Contrato, foi emitida a nota de empenho nº </w:t>
      </w:r>
      <w:r w:rsidR="0033027E" w:rsidRPr="0033027E">
        <w:rPr>
          <w:highlight w:val="yellow"/>
        </w:rPr>
        <w:t>___</w:t>
      </w:r>
      <w:r w:rsidR="0033027E">
        <w:rPr>
          <w:highlight w:val="yellow"/>
        </w:rPr>
        <w:t>_</w:t>
      </w:r>
      <w:r w:rsidR="0033027E" w:rsidRPr="0033027E">
        <w:rPr>
          <w:highlight w:val="yellow"/>
        </w:rPr>
        <w:t>_</w:t>
      </w:r>
      <w:r w:rsidRPr="00E57F82">
        <w:t>, no valor de</w:t>
      </w:r>
      <w:r w:rsidR="0033027E">
        <w:t xml:space="preserve"> R$</w:t>
      </w:r>
      <w:r w:rsidRPr="00E57F82">
        <w:t xml:space="preserve"> </w:t>
      </w:r>
      <w:r w:rsidR="0033027E" w:rsidRPr="006B05AA">
        <w:rPr>
          <w:highlight w:val="yellow"/>
        </w:rPr>
        <w:t>___ (</w:t>
      </w:r>
      <w:r w:rsidR="0033027E">
        <w:rPr>
          <w:highlight w:val="yellow"/>
        </w:rPr>
        <w:t xml:space="preserve">indicar o </w:t>
      </w:r>
      <w:r w:rsidR="0033027E" w:rsidRPr="006B05AA">
        <w:rPr>
          <w:highlight w:val="yellow"/>
        </w:rPr>
        <w:t>valor por extenso)</w:t>
      </w:r>
      <w:r w:rsidRPr="00E57F82">
        <w:t xml:space="preserve">, onerando a dotação orçamentária nº </w:t>
      </w:r>
      <w:r w:rsidR="0033027E" w:rsidRPr="0033027E">
        <w:rPr>
          <w:highlight w:val="yellow"/>
        </w:rPr>
        <w:t>___</w:t>
      </w:r>
      <w:r w:rsidR="0033027E">
        <w:rPr>
          <w:highlight w:val="yellow"/>
        </w:rPr>
        <w:t>_</w:t>
      </w:r>
      <w:r w:rsidR="0033027E" w:rsidRPr="0033027E">
        <w:rPr>
          <w:highlight w:val="yellow"/>
        </w:rPr>
        <w:t>_</w:t>
      </w:r>
      <w:r w:rsidRPr="00E57F82">
        <w:t xml:space="preserve"> do orçamento vigente, respeitado o princípio da anualidade orçamentária, devendo as despesas do exercício subsequente onerar as dotações do orçamento próprio</w:t>
      </w:r>
    </w:p>
    <w:p w14:paraId="55532C4B" w14:textId="2DE89C5B" w:rsidR="00DC7E8B" w:rsidRPr="00E57F82" w:rsidRDefault="00DC7E8B" w:rsidP="00DC7E8B">
      <w:pPr>
        <w:spacing w:after="0" w:line="240" w:lineRule="auto"/>
        <w:jc w:val="both"/>
      </w:pPr>
      <w:r w:rsidRPr="00F071C0">
        <w:rPr>
          <w:b/>
          <w:bCs/>
        </w:rPr>
        <w:t>4.3</w:t>
      </w:r>
      <w:r w:rsidRPr="00E57F82">
        <w:t xml:space="preserve"> Os preços contratuais serão reajustados, observada a periodicidade anual que terá como termo inicial a data do orçamento estimado, desde que não ultrapasse o valor praticado no mercado</w:t>
      </w:r>
      <w:r w:rsidR="00585308">
        <w:t>.</w:t>
      </w:r>
    </w:p>
    <w:p w14:paraId="72D71B06" w14:textId="313463D6" w:rsidR="00DC7E8B" w:rsidRPr="00C12037" w:rsidRDefault="00DC7E8B" w:rsidP="00E57F82">
      <w:pPr>
        <w:spacing w:after="0" w:line="240" w:lineRule="auto"/>
        <w:ind w:left="708"/>
        <w:jc w:val="both"/>
      </w:pPr>
      <w:r w:rsidRPr="00C12037">
        <w:rPr>
          <w:b/>
          <w:bCs/>
        </w:rPr>
        <w:t>4.3.1</w:t>
      </w:r>
      <w:r w:rsidRPr="00C12037">
        <w:t xml:space="preserve"> O índice de reajuste será o Índice de Preços ao Consumidor - IPC, apurado pela Fundação Instituto de Pesquisas Econômicas - FIPE, válido no momento da aplicação do reajuste, nos termos da Portaria SF n.º 389/17, bem como Decreto Municipal nº 57.580/17.</w:t>
      </w:r>
    </w:p>
    <w:p w14:paraId="4134B6F5" w14:textId="6A70D2BB" w:rsidR="00DC7E8B" w:rsidRPr="00C12037" w:rsidRDefault="00DC7E8B" w:rsidP="00E57F82">
      <w:pPr>
        <w:spacing w:after="0" w:line="240" w:lineRule="auto"/>
        <w:ind w:left="1416"/>
        <w:jc w:val="both"/>
      </w:pPr>
      <w:r w:rsidRPr="00C12037">
        <w:rPr>
          <w:b/>
          <w:bCs/>
        </w:rPr>
        <w:t>4.3.1.1</w:t>
      </w:r>
      <w:r w:rsidRPr="00C12037">
        <w:t xml:space="preserve"> Eventuais diferenças entre o índice geral de inflação efetivo e aquele acordado na cláusula 4.3.</w:t>
      </w:r>
      <w:r w:rsidR="00B344F7" w:rsidRPr="00C12037">
        <w:t>1</w:t>
      </w:r>
      <w:r w:rsidRPr="00C12037">
        <w:t xml:space="preserve"> não geram, por si só, direito ao reequilíbrio econômico-financeiro do contrato.</w:t>
      </w:r>
    </w:p>
    <w:p w14:paraId="1E5B9F8F" w14:textId="1876E32E" w:rsidR="00DC7E8B" w:rsidRPr="00C12037" w:rsidRDefault="00DC7E8B" w:rsidP="00E57F82">
      <w:pPr>
        <w:spacing w:after="0" w:line="240" w:lineRule="auto"/>
        <w:ind w:left="708"/>
        <w:jc w:val="both"/>
      </w:pPr>
      <w:r w:rsidRPr="00C12037">
        <w:rPr>
          <w:b/>
          <w:bCs/>
        </w:rPr>
        <w:t>4.3.</w:t>
      </w:r>
      <w:r w:rsidR="00B344F7" w:rsidRPr="00C12037">
        <w:rPr>
          <w:b/>
          <w:bCs/>
        </w:rPr>
        <w:t>2</w:t>
      </w:r>
      <w:r w:rsidRPr="00C12037">
        <w:t xml:space="preserve"> Fica vedado qualquer novo reajuste pelo prazo de 1 (um) ano.</w:t>
      </w:r>
    </w:p>
    <w:p w14:paraId="3C050086" w14:textId="5125AE19" w:rsidR="00DC7E8B" w:rsidRPr="00E57F82" w:rsidRDefault="00DC7E8B" w:rsidP="00DC7E8B">
      <w:pPr>
        <w:spacing w:after="0" w:line="240" w:lineRule="auto"/>
        <w:jc w:val="both"/>
      </w:pPr>
      <w:r w:rsidRPr="00C12037">
        <w:rPr>
          <w:b/>
          <w:bCs/>
        </w:rPr>
        <w:t>4.4</w:t>
      </w:r>
      <w:r w:rsidRPr="00C12037">
        <w:t xml:space="preserve"> Será aplicada compensação financeira, nos termos da Portaria SF nº 5, de 05 de janeiro de 2012, quando houver atraso no pagamento dos valores devidos</w:t>
      </w:r>
      <w:r w:rsidRPr="00E57F82">
        <w:t>, por culpa exclusiva da Contratante, observada a necessidade de se apurar a responsabilidade do servidor que deu causa ao atraso no pagamento, nos termos legais.</w:t>
      </w:r>
    </w:p>
    <w:p w14:paraId="26F1EAC6" w14:textId="77777777" w:rsidR="00DC7E8B" w:rsidRPr="00E57F82" w:rsidRDefault="00DC7E8B" w:rsidP="00DC7E8B">
      <w:pPr>
        <w:spacing w:after="0" w:line="240" w:lineRule="auto"/>
        <w:jc w:val="both"/>
      </w:pPr>
      <w:r w:rsidRPr="00F071C0">
        <w:rPr>
          <w:b/>
          <w:bCs/>
        </w:rPr>
        <w:t>4.5</w:t>
      </w:r>
      <w:r w:rsidRPr="00E57F82">
        <w:t xml:space="preserve"> A CONTRATADA poderá solicitar a revisão de preços nos termos do 8.4.2 da Ata de Registro de Preços que precedeu este ajuste e nele consta como anexo.</w:t>
      </w:r>
    </w:p>
    <w:p w14:paraId="29C87C75" w14:textId="07546159" w:rsidR="00DC7E8B" w:rsidRPr="00E57F82" w:rsidRDefault="00DC7E8B" w:rsidP="00DC7E8B">
      <w:pPr>
        <w:spacing w:after="0" w:line="240" w:lineRule="auto"/>
        <w:jc w:val="both"/>
      </w:pPr>
      <w:r w:rsidRPr="00F071C0">
        <w:rPr>
          <w:b/>
          <w:bCs/>
        </w:rPr>
        <w:t>4.6</w:t>
      </w:r>
      <w:r w:rsidRPr="00E57F82">
        <w:t xml:space="preserve"> As hipóteses excepcionais serão tratadas de acordo com a legislação vigente e exigirão detida análise econômica para avaliação de eventual desequilíbrio econômico-financeiro do contrato.</w:t>
      </w:r>
    </w:p>
    <w:p w14:paraId="0B5B55C5" w14:textId="77777777" w:rsidR="00DC7E8B" w:rsidRPr="00E57F82" w:rsidRDefault="00DC7E8B" w:rsidP="00DC7E8B">
      <w:pPr>
        <w:spacing w:after="0" w:line="240" w:lineRule="auto"/>
        <w:jc w:val="both"/>
      </w:pPr>
      <w:r w:rsidRPr="00F071C0">
        <w:rPr>
          <w:b/>
          <w:bCs/>
        </w:rPr>
        <w:t>4.7</w:t>
      </w:r>
      <w:r w:rsidRPr="00E57F82">
        <w:t xml:space="preserve"> Fica ressalvada a possibilidade de alteração da metodologia de reajuste, atualização ou compensação financeira desde que sobrevenham normas federais e/ou municipais que as autorizem.</w:t>
      </w:r>
    </w:p>
    <w:p w14:paraId="49F6220F" w14:textId="77777777" w:rsidR="00DC7E8B" w:rsidRPr="00E57F82" w:rsidRDefault="00DC7E8B" w:rsidP="00DC7E8B">
      <w:pPr>
        <w:spacing w:after="0" w:line="240" w:lineRule="auto"/>
        <w:jc w:val="both"/>
      </w:pPr>
      <w:r w:rsidRPr="00E57F82">
        <w:t xml:space="preserve"> </w:t>
      </w:r>
    </w:p>
    <w:p w14:paraId="02857BD6" w14:textId="1B8EEC50" w:rsidR="00DC7E8B" w:rsidRPr="00E57F82" w:rsidRDefault="00DC7E8B" w:rsidP="00DC7E8B">
      <w:pPr>
        <w:spacing w:after="0" w:line="240" w:lineRule="auto"/>
        <w:jc w:val="both"/>
        <w:rPr>
          <w:b/>
          <w:bCs/>
        </w:rPr>
      </w:pPr>
      <w:r w:rsidRPr="00E57F82">
        <w:rPr>
          <w:b/>
          <w:bCs/>
        </w:rPr>
        <w:t>CLÁUSULA QUINTA - DAS OBRIGAÇÕES DA CONTRATADA</w:t>
      </w:r>
    </w:p>
    <w:p w14:paraId="550C79BA" w14:textId="77777777" w:rsidR="00DC7E8B" w:rsidRPr="00E57F82" w:rsidRDefault="00DC7E8B" w:rsidP="00DC7E8B">
      <w:pPr>
        <w:spacing w:after="0" w:line="240" w:lineRule="auto"/>
        <w:jc w:val="both"/>
      </w:pPr>
    </w:p>
    <w:p w14:paraId="55EC60CF" w14:textId="77777777" w:rsidR="00DC7E8B" w:rsidRPr="00E57F82" w:rsidRDefault="00DC7E8B" w:rsidP="00DC7E8B">
      <w:pPr>
        <w:spacing w:after="0" w:line="240" w:lineRule="auto"/>
        <w:jc w:val="both"/>
      </w:pPr>
      <w:r w:rsidRPr="00F071C0">
        <w:rPr>
          <w:b/>
          <w:bCs/>
        </w:rPr>
        <w:t>5.1</w:t>
      </w:r>
      <w:r w:rsidRPr="00E57F82">
        <w:t xml:space="preserve"> São obrigações da CONTRATADA:</w:t>
      </w:r>
    </w:p>
    <w:p w14:paraId="684ADB83" w14:textId="7871C515"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Executar regularmente o objeto deste ajuste, respondendo perante a Contratante pela fiel e integral realização do contrato; </w:t>
      </w:r>
    </w:p>
    <w:p w14:paraId="1AD41A2B" w14:textId="2732A450"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atender todos os pedidos efetuados durante a vigência do Termo de Contrato, ainda que o fornecimento decorrente tenha que ser efetuado após o término de sua vigência;</w:t>
      </w:r>
    </w:p>
    <w:p w14:paraId="55FC9479" w14:textId="0EA83137"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comunicar à CONTRATANTE toda e qualquer alteração nos dados cadastrais, para atualização, sem prejuízo de comunicação ao ÓRGÃO GERENCIADOR;</w:t>
      </w:r>
    </w:p>
    <w:p w14:paraId="55D8D047" w14:textId="724E0CE5"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manter, durante o prazo de vigência do presente Termo de Contrato, todas as condições de habilitação e qualificação exigidas na licitação que precedeu este ajuste;</w:t>
      </w:r>
    </w:p>
    <w:p w14:paraId="79BB2A54" w14:textId="0B3C2926" w:rsidR="00DC7E8B" w:rsidRPr="00E57F82" w:rsidRDefault="006A38AB" w:rsidP="00E57F82">
      <w:pPr>
        <w:spacing w:after="0" w:line="240" w:lineRule="auto"/>
        <w:ind w:left="708"/>
        <w:jc w:val="both"/>
      </w:pPr>
      <w:r w:rsidRPr="006A38AB">
        <w:rPr>
          <w:rFonts w:ascii="Calibri" w:hAnsi="Calibri"/>
          <w:b/>
        </w:rPr>
        <w:t>e)</w:t>
      </w:r>
      <w:r w:rsidR="00DC7E8B" w:rsidRPr="00E57F82">
        <w:t xml:space="preserve"> manter durante toda a duração do Termo de Contrato, o padrão de qualidade e as especificações técnicas descritas no Termo de Referência, </w:t>
      </w:r>
      <w:r w:rsidR="007372D9">
        <w:t>Anexo</w:t>
      </w:r>
      <w:r w:rsidR="00DC7E8B" w:rsidRPr="00E57F82">
        <w:t xml:space="preserve"> I do </w:t>
      </w:r>
      <w:r w:rsidR="00B261E9">
        <w:t>e</w:t>
      </w:r>
      <w:r w:rsidR="00DC7E8B" w:rsidRPr="00E57F82">
        <w:t xml:space="preserve">dital de </w:t>
      </w:r>
      <w:r w:rsidR="00B261E9">
        <w:t>l</w:t>
      </w:r>
      <w:r w:rsidR="00DC7E8B" w:rsidRPr="00E57F82">
        <w:t>icitação, que precedeu este ajuste e faz parte integrante do presente instrumento;</w:t>
      </w:r>
    </w:p>
    <w:p w14:paraId="1C53BFFE" w14:textId="0FA7CFC8" w:rsidR="00DC7E8B" w:rsidRPr="00E57F82" w:rsidRDefault="006A38AB" w:rsidP="00E57F82">
      <w:pPr>
        <w:spacing w:after="0" w:line="240" w:lineRule="auto"/>
        <w:ind w:left="708"/>
        <w:jc w:val="both"/>
      </w:pPr>
      <w:r w:rsidRPr="006A38AB">
        <w:rPr>
          <w:rFonts w:ascii="Calibri" w:hAnsi="Calibri"/>
          <w:b/>
        </w:rPr>
        <w:lastRenderedPageBreak/>
        <w:t>f)</w:t>
      </w:r>
      <w:r w:rsidR="00DC7E8B" w:rsidRPr="00E57F82">
        <w:t xml:space="preserve"> comparecer, sempre que solicitada, à sede da unidade requisitante, a fim de receber instruções, participar de reuniões ou para qualquer outra finalidade relacionada ao cumprimento de suas obrigações;</w:t>
      </w:r>
    </w:p>
    <w:p w14:paraId="53F94744" w14:textId="73CEE0CB" w:rsidR="00DC7E8B" w:rsidRPr="00E57F82" w:rsidRDefault="006A38AB" w:rsidP="00E57F82">
      <w:pPr>
        <w:spacing w:after="0" w:line="240" w:lineRule="auto"/>
        <w:ind w:left="708"/>
        <w:jc w:val="both"/>
      </w:pPr>
      <w:r w:rsidRPr="006A38AB">
        <w:rPr>
          <w:rFonts w:ascii="Calibri" w:hAnsi="Calibri"/>
          <w:b/>
        </w:rPr>
        <w:t>g)</w:t>
      </w:r>
      <w:r w:rsidR="00DC7E8B" w:rsidRPr="00E57F82">
        <w:t xml:space="preserve"> prestar informações relacionadas à prestação do serviço sempre que solicitado no prazo de 3 dias úteis;</w:t>
      </w:r>
    </w:p>
    <w:p w14:paraId="1D2FED4C" w14:textId="4D2D8C5D" w:rsidR="00DC7E8B" w:rsidRPr="00E57F82" w:rsidRDefault="006A38AB" w:rsidP="00E57F82">
      <w:pPr>
        <w:spacing w:after="0" w:line="240" w:lineRule="auto"/>
        <w:ind w:left="708"/>
        <w:jc w:val="both"/>
      </w:pPr>
      <w:r w:rsidRPr="006A38AB">
        <w:rPr>
          <w:rFonts w:ascii="Calibri" w:hAnsi="Calibri"/>
          <w:b/>
        </w:rPr>
        <w:t>h)</w:t>
      </w:r>
      <w:r w:rsidR="00DC7E8B" w:rsidRPr="00E57F82">
        <w:t xml:space="preserve"> responsabilizar-se por todos os prejuízos que porventura à unidade contratante ou a terceiros, em razão da execução dos fornecimentos decorrentes do presente Termo de Contrato.</w:t>
      </w:r>
    </w:p>
    <w:p w14:paraId="27F0F55A" w14:textId="7B46CC9A" w:rsidR="00DC7E8B" w:rsidRDefault="00DC7E8B" w:rsidP="00DC7E8B">
      <w:pPr>
        <w:spacing w:after="0" w:line="240" w:lineRule="auto"/>
        <w:jc w:val="both"/>
      </w:pPr>
      <w:r w:rsidRPr="00F071C0">
        <w:rPr>
          <w:b/>
          <w:bCs/>
        </w:rPr>
        <w:t>5.2</w:t>
      </w:r>
      <w:r w:rsidRPr="00E57F82">
        <w:t xml:space="preserve"> A CONTRATADA não poderá subcontratar, ceder ou transferir o objeto do Contrato, no todo ou em parte, a terceiros, sob pena de rescisão.</w:t>
      </w:r>
    </w:p>
    <w:p w14:paraId="66241C97" w14:textId="77777777" w:rsidR="00541772" w:rsidRPr="00E57F82" w:rsidRDefault="00541772" w:rsidP="00DC7E8B">
      <w:pPr>
        <w:spacing w:after="0" w:line="240" w:lineRule="auto"/>
        <w:jc w:val="both"/>
      </w:pPr>
    </w:p>
    <w:p w14:paraId="62014F97" w14:textId="20CAE7EC" w:rsidR="00DC7E8B" w:rsidRPr="00E57F82" w:rsidRDefault="00DC7E8B" w:rsidP="00DC7E8B">
      <w:pPr>
        <w:spacing w:after="0" w:line="240" w:lineRule="auto"/>
        <w:jc w:val="both"/>
        <w:rPr>
          <w:b/>
          <w:bCs/>
        </w:rPr>
      </w:pPr>
      <w:r w:rsidRPr="00E57F82">
        <w:rPr>
          <w:b/>
          <w:bCs/>
        </w:rPr>
        <w:t>CLÁUSULA SEXTA - DAS OBRIGAÇÕES DA CONTRATANTE</w:t>
      </w:r>
    </w:p>
    <w:p w14:paraId="67574226" w14:textId="77777777" w:rsidR="00DC7E8B" w:rsidRPr="00E57F82" w:rsidRDefault="00DC7E8B" w:rsidP="00DC7E8B">
      <w:pPr>
        <w:spacing w:after="0" w:line="240" w:lineRule="auto"/>
        <w:jc w:val="both"/>
      </w:pPr>
    </w:p>
    <w:p w14:paraId="19919408" w14:textId="05C59472" w:rsidR="00DC7E8B" w:rsidRPr="00E57F82" w:rsidRDefault="00DC7E8B" w:rsidP="00DC7E8B">
      <w:pPr>
        <w:spacing w:after="0" w:line="240" w:lineRule="auto"/>
        <w:jc w:val="both"/>
      </w:pPr>
      <w:r w:rsidRPr="00F071C0">
        <w:rPr>
          <w:b/>
          <w:bCs/>
        </w:rPr>
        <w:t>6.1</w:t>
      </w:r>
      <w:r w:rsidRPr="00E57F82">
        <w:t xml:space="preserve"> A CONTRATANTE se compromete a executar todas as obrigações contidas no Termo de Referência - Anexo II do Edital, cabendo-lhe especialmente:</w:t>
      </w:r>
    </w:p>
    <w:p w14:paraId="00E8C3C9" w14:textId="5EB4AD7D"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Cumprir e exigir o cumprimento das obrigações deste Contrato e das disposições legais que a regem;</w:t>
      </w:r>
    </w:p>
    <w:p w14:paraId="7CABB76E" w14:textId="2848D7AB"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Realizar o acompanhamento do presente contrato, comunicando à CONTRATADA as ocorrências de quaisquer fatos que exijam medidas corretivas;</w:t>
      </w:r>
    </w:p>
    <w:p w14:paraId="62A8E6C1" w14:textId="4D4DA28F"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Proporcionar todas as condições necessárias à boa execução do Contrato, inclusive comunicando à CONTRATADA, por escrito e tempestivamente, qualquer mudança de Administração e ou endereço de cobrança;</w:t>
      </w:r>
    </w:p>
    <w:p w14:paraId="04A95FCB" w14:textId="4FCF978B"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Exercer a fiscalização dos serviços, indicando, formalmente, o gestor e/ou o fiscal para acompanhamento da execução contratual;</w:t>
      </w:r>
    </w:p>
    <w:p w14:paraId="70CCB4E0" w14:textId="22E889FE" w:rsidR="00DC7E8B" w:rsidRPr="00E57F82" w:rsidRDefault="006A38AB" w:rsidP="00E57F82">
      <w:pPr>
        <w:spacing w:after="0" w:line="240" w:lineRule="auto"/>
        <w:ind w:left="708"/>
        <w:jc w:val="both"/>
      </w:pPr>
      <w:r w:rsidRPr="006A38AB">
        <w:rPr>
          <w:rFonts w:ascii="Calibri" w:hAnsi="Calibri"/>
          <w:b/>
        </w:rPr>
        <w:t>e)</w:t>
      </w:r>
      <w:r w:rsidR="00DC7E8B" w:rsidRPr="00E57F82">
        <w:t xml:space="preserve"> Prestar as informações e os esclarecimentos que venham a ser solicitados pela CONTRATADA, podendo solicitar o seu encaminhamento por escrito;</w:t>
      </w:r>
    </w:p>
    <w:p w14:paraId="7843F62C" w14:textId="6F3606F1" w:rsidR="00DC7E8B" w:rsidRPr="00E57F82" w:rsidRDefault="006A38AB" w:rsidP="00E57F82">
      <w:pPr>
        <w:spacing w:after="0" w:line="240" w:lineRule="auto"/>
        <w:ind w:left="708"/>
        <w:jc w:val="both"/>
      </w:pPr>
      <w:r w:rsidRPr="006A38AB">
        <w:rPr>
          <w:rFonts w:ascii="Calibri" w:hAnsi="Calibri"/>
          <w:b/>
        </w:rPr>
        <w:t>f)</w:t>
      </w:r>
      <w:r w:rsidR="00DC7E8B" w:rsidRPr="00E57F82">
        <w:t xml:space="preserve"> Efetuar os pagamentos devidos, de acordo com o estabelecido no presente contrato;</w:t>
      </w:r>
    </w:p>
    <w:p w14:paraId="6247FF7A" w14:textId="30BBC83C" w:rsidR="00DC7E8B" w:rsidRPr="00E57F82" w:rsidRDefault="006A38AB" w:rsidP="00E57F82">
      <w:pPr>
        <w:spacing w:after="0" w:line="240" w:lineRule="auto"/>
        <w:ind w:left="708"/>
        <w:jc w:val="both"/>
      </w:pPr>
      <w:r w:rsidRPr="006A38AB">
        <w:rPr>
          <w:rFonts w:ascii="Calibri" w:hAnsi="Calibri"/>
          <w:b/>
        </w:rPr>
        <w:t>g)</w:t>
      </w:r>
      <w:r w:rsidR="00DC7E8B" w:rsidRPr="00E57F82">
        <w:t xml:space="preserve"> Aplicar as penalidades previstas neste contrato, em caso de descumprimento pela CONTRATADA de quaisquer cláusulas estabelecidas;</w:t>
      </w:r>
    </w:p>
    <w:p w14:paraId="7F20D125" w14:textId="190BB15D" w:rsidR="00DC7E8B" w:rsidRPr="00E57F82" w:rsidRDefault="006A38AB" w:rsidP="00E57F82">
      <w:pPr>
        <w:spacing w:after="0" w:line="240" w:lineRule="auto"/>
        <w:ind w:left="708"/>
        <w:jc w:val="both"/>
      </w:pPr>
      <w:r w:rsidRPr="006A38AB">
        <w:rPr>
          <w:rFonts w:ascii="Calibri" w:hAnsi="Calibri"/>
          <w:b/>
        </w:rPr>
        <w:t>h)</w:t>
      </w:r>
      <w:r w:rsidR="00DC7E8B" w:rsidRPr="00E57F82">
        <w:t xml:space="preserve"> Exigir da Contratada, a qualquer tempo, a comprovação das condições requeridas para a contratação;</w:t>
      </w:r>
    </w:p>
    <w:p w14:paraId="290472E0" w14:textId="4335A77C" w:rsidR="00DC7E8B" w:rsidRPr="00E57F82" w:rsidRDefault="006A38AB" w:rsidP="00E57F82">
      <w:pPr>
        <w:spacing w:after="0" w:line="240" w:lineRule="auto"/>
        <w:ind w:left="708"/>
        <w:jc w:val="both"/>
      </w:pPr>
      <w:r w:rsidRPr="006A38AB">
        <w:rPr>
          <w:rFonts w:ascii="Calibri" w:hAnsi="Calibri"/>
          <w:b/>
        </w:rPr>
        <w:t>i)</w:t>
      </w:r>
      <w:r w:rsidR="00DC7E8B" w:rsidRPr="00E57F82">
        <w:t xml:space="preserve"> Atestar a execução e a qualidade do fornecimento, indicando qualquer ocorrência havida no período, se for o caso, em processo próprio, onde será juntada a nota fiscal ou fatura a ser apresentada pela CONTRATADA, para fins de pagamento;</w:t>
      </w:r>
    </w:p>
    <w:p w14:paraId="2AB7CDB9" w14:textId="1BAC1BE1" w:rsidR="00DC7E8B" w:rsidRPr="00E57F82" w:rsidRDefault="006A38AB" w:rsidP="00E57F82">
      <w:pPr>
        <w:spacing w:after="0" w:line="240" w:lineRule="auto"/>
        <w:ind w:left="708"/>
        <w:jc w:val="both"/>
      </w:pPr>
      <w:r w:rsidRPr="006A38AB">
        <w:rPr>
          <w:rFonts w:ascii="Calibri" w:hAnsi="Calibri"/>
          <w:b/>
        </w:rPr>
        <w:t>j)</w:t>
      </w:r>
      <w:r w:rsidR="00DC7E8B" w:rsidRPr="00E57F82">
        <w:t xml:space="preserve"> Encaminhar ao ÓRGÃO GERENCIADOR as informações sobre a contratação efetivamente realizada;</w:t>
      </w:r>
    </w:p>
    <w:p w14:paraId="685BFD95" w14:textId="4FB00CF6" w:rsidR="00DC7E8B" w:rsidRPr="00E57F82" w:rsidRDefault="006A38AB" w:rsidP="00E57F82">
      <w:pPr>
        <w:spacing w:after="0" w:line="240" w:lineRule="auto"/>
        <w:ind w:left="708"/>
        <w:jc w:val="both"/>
      </w:pPr>
      <w:r w:rsidRPr="006A38AB">
        <w:rPr>
          <w:rFonts w:ascii="Calibri" w:hAnsi="Calibri"/>
          <w:b/>
        </w:rPr>
        <w:t>k)</w:t>
      </w:r>
      <w:r w:rsidR="00DC7E8B" w:rsidRPr="00E57F82">
        <w:t xml:space="preserve"> Informar ao ÓRGÃO GERENCIADOR quando a CONTRATADA não atender as condições no contrato, bem como sobre as penalidades aplicadas.</w:t>
      </w:r>
    </w:p>
    <w:p w14:paraId="50DD0966" w14:textId="726D99D3" w:rsidR="00DC7E8B" w:rsidRPr="00E57F82" w:rsidRDefault="00DC7E8B" w:rsidP="00DC7E8B">
      <w:pPr>
        <w:spacing w:after="0" w:line="240" w:lineRule="auto"/>
        <w:jc w:val="both"/>
      </w:pPr>
      <w:r w:rsidRPr="00F071C0">
        <w:rPr>
          <w:b/>
          <w:bCs/>
        </w:rPr>
        <w:t>6.2</w:t>
      </w:r>
      <w:r w:rsidRPr="00E57F82">
        <w:t xml:space="preserve"> A fiscalização dos serviços pelo Contratante não exime, nem diminui a completa responsabilidade da Contratada, por qualquer inobservância ou omissão às cláusulas contratuais.</w:t>
      </w:r>
    </w:p>
    <w:p w14:paraId="4ABE60B3" w14:textId="77777777" w:rsidR="00DC7E8B" w:rsidRPr="00E57F82" w:rsidRDefault="00DC7E8B" w:rsidP="00DC7E8B">
      <w:pPr>
        <w:spacing w:after="0" w:line="240" w:lineRule="auto"/>
        <w:jc w:val="both"/>
      </w:pPr>
    </w:p>
    <w:p w14:paraId="04909A48" w14:textId="22D97E91" w:rsidR="00DC7E8B" w:rsidRPr="00E57F82" w:rsidRDefault="00DC7E8B" w:rsidP="00DC7E8B">
      <w:pPr>
        <w:spacing w:after="0" w:line="240" w:lineRule="auto"/>
        <w:jc w:val="both"/>
        <w:rPr>
          <w:b/>
          <w:bCs/>
        </w:rPr>
      </w:pPr>
      <w:r w:rsidRPr="00E57F82">
        <w:rPr>
          <w:b/>
          <w:bCs/>
        </w:rPr>
        <w:t>CLÁUSULA SÉTIMA - DO PAGAMENTO</w:t>
      </w:r>
    </w:p>
    <w:p w14:paraId="3A7B7B2C" w14:textId="77777777" w:rsidR="00DC7E8B" w:rsidRPr="00E57F82" w:rsidRDefault="00DC7E8B" w:rsidP="00DC7E8B">
      <w:pPr>
        <w:spacing w:after="0" w:line="240" w:lineRule="auto"/>
        <w:jc w:val="both"/>
      </w:pPr>
    </w:p>
    <w:p w14:paraId="2E31179C" w14:textId="7AB222DB" w:rsidR="00DC7E8B" w:rsidRPr="00E57F82" w:rsidRDefault="00DC7E8B" w:rsidP="00DC7E8B">
      <w:pPr>
        <w:spacing w:after="0" w:line="240" w:lineRule="auto"/>
        <w:jc w:val="both"/>
      </w:pPr>
      <w:r w:rsidRPr="00F071C0">
        <w:rPr>
          <w:b/>
          <w:bCs/>
        </w:rPr>
        <w:t>7.1</w:t>
      </w:r>
      <w:r w:rsidRPr="00E57F82">
        <w:t xml:space="preserve"> O prazo de pagamento será de 30 (trint</w:t>
      </w:r>
      <w:r w:rsidR="006A38AB" w:rsidRPr="007372D9">
        <w:rPr>
          <w:rFonts w:ascii="Calibri" w:hAnsi="Calibri"/>
          <w:bCs/>
        </w:rPr>
        <w:t>a)</w:t>
      </w:r>
      <w:r w:rsidRPr="00E57F82">
        <w:t xml:space="preserve"> dias, a contar da data do recebimento do objeto.</w:t>
      </w:r>
    </w:p>
    <w:p w14:paraId="2C63803C" w14:textId="05FFD355" w:rsidR="00DC7E8B" w:rsidRPr="00E57F82" w:rsidRDefault="00DC7E8B" w:rsidP="00E57F82">
      <w:pPr>
        <w:spacing w:after="0" w:line="240" w:lineRule="auto"/>
        <w:ind w:left="708"/>
        <w:jc w:val="both"/>
      </w:pPr>
      <w:r w:rsidRPr="00E21391">
        <w:rPr>
          <w:b/>
          <w:bCs/>
        </w:rPr>
        <w:t>7.1.1</w:t>
      </w:r>
      <w:r w:rsidRPr="00E57F82">
        <w:t xml:space="preserve"> Caso venha ocorrer a necessidade de providências complementares por parte da contratada, a fluência do prazo será interrompida, reiniciando-se a sua contagem a partir da data em que estas forem cumpridas.</w:t>
      </w:r>
    </w:p>
    <w:p w14:paraId="003B38FF" w14:textId="2D94E301" w:rsidR="00DC7E8B" w:rsidRPr="00E57F82" w:rsidRDefault="00DC7E8B" w:rsidP="00E57F82">
      <w:pPr>
        <w:spacing w:after="0" w:line="240" w:lineRule="auto"/>
        <w:ind w:left="708"/>
        <w:jc w:val="both"/>
      </w:pPr>
      <w:r w:rsidRPr="00E21391">
        <w:rPr>
          <w:b/>
          <w:bCs/>
        </w:rPr>
        <w:t>7.1.2</w:t>
      </w:r>
      <w:r w:rsidRPr="00E57F82">
        <w:t xml:space="preserve"> Caso venha a ocorrer atraso no pagamento dos valores devidos, por culpa exclusiva da Administração, a Contratada terá direito à aplicação de compensação financeira, nos termos da Portaria SF nº 5, de 05/01/2012.</w:t>
      </w:r>
    </w:p>
    <w:p w14:paraId="7B062EC7" w14:textId="5CE6F6D7" w:rsidR="00DC7E8B" w:rsidRPr="00E57F82" w:rsidRDefault="00DC7E8B" w:rsidP="00E57F82">
      <w:pPr>
        <w:spacing w:after="0" w:line="240" w:lineRule="auto"/>
        <w:ind w:left="1416"/>
        <w:jc w:val="both"/>
      </w:pPr>
      <w:r w:rsidRPr="00E21391">
        <w:rPr>
          <w:b/>
          <w:bCs/>
        </w:rPr>
        <w:t>7.1.2.1</w:t>
      </w:r>
      <w:r w:rsidRPr="00E57F82">
        <w:t xml:space="preserve"> 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spellStart"/>
      <w:r w:rsidRPr="00E57F82">
        <w:t>pro-rata</w:t>
      </w:r>
      <w:proofErr w:type="spellEnd"/>
      <w:r w:rsidRPr="00E57F82">
        <w:t xml:space="preserve"> tempore”), </w:t>
      </w:r>
      <w:r w:rsidRPr="00E57F82">
        <w:lastRenderedPageBreak/>
        <w:t>observando-se, para tanto, o período correspondente à data prevista para o pagamento e aquela data em que o pagamento efetivamente ocorreu.</w:t>
      </w:r>
    </w:p>
    <w:p w14:paraId="373D8593" w14:textId="37DA60C0" w:rsidR="00DC7E8B" w:rsidRPr="00E57F82" w:rsidRDefault="00DC7E8B" w:rsidP="00DC7E8B">
      <w:pPr>
        <w:spacing w:after="0" w:line="240" w:lineRule="auto"/>
        <w:jc w:val="both"/>
      </w:pPr>
      <w:r w:rsidRPr="00E21391">
        <w:rPr>
          <w:b/>
          <w:bCs/>
        </w:rPr>
        <w:t>7.2</w:t>
      </w:r>
      <w:r w:rsidRPr="00E57F82">
        <w:t xml:space="preserve"> Os pagamentos serão efetuados em conformidade com a execução d</w:t>
      </w:r>
      <w:r w:rsidRPr="00C12037">
        <w:t xml:space="preserve">os </w:t>
      </w:r>
      <w:r w:rsidR="00D035AB" w:rsidRPr="00C12037">
        <w:t>fornecimentos</w:t>
      </w:r>
      <w:r w:rsidRPr="00C12037">
        <w:t>, mediante apresentação da(s) respectiva(s) nota(s) fiscal(</w:t>
      </w:r>
      <w:proofErr w:type="spellStart"/>
      <w:r w:rsidRPr="00C12037">
        <w:t>is</w:t>
      </w:r>
      <w:proofErr w:type="spellEnd"/>
      <w:r w:rsidRPr="00C12037">
        <w:t>) ou nota(s) fiscal(</w:t>
      </w:r>
      <w:proofErr w:type="spellStart"/>
      <w:r w:rsidRPr="00C12037">
        <w:t>is</w:t>
      </w:r>
      <w:proofErr w:type="spellEnd"/>
      <w:r w:rsidRPr="00C12037">
        <w:t>)/fatura, bem como de</w:t>
      </w:r>
      <w:r w:rsidRPr="00E57F82">
        <w:t xml:space="preserve"> cópia reprográfica da nota de empenho.</w:t>
      </w:r>
    </w:p>
    <w:p w14:paraId="4E3A353D" w14:textId="65381BD5" w:rsidR="00DC7E8B" w:rsidRPr="00E57F82" w:rsidRDefault="00DC7E8B" w:rsidP="00DC7E8B">
      <w:pPr>
        <w:spacing w:after="0" w:line="240" w:lineRule="auto"/>
        <w:jc w:val="both"/>
      </w:pPr>
      <w:r w:rsidRPr="00E21391">
        <w:rPr>
          <w:b/>
          <w:bCs/>
        </w:rPr>
        <w:t>7.3</w:t>
      </w:r>
      <w:r w:rsidRPr="00E57F82">
        <w:t xml:space="preserve"> Na hipótese de existir nota de retificação e/ou nota suplementar de empenho, cópia(s) da(s) mesma(s) deverá(</w:t>
      </w:r>
      <w:proofErr w:type="spellStart"/>
      <w:r w:rsidRPr="00E57F82">
        <w:t>ão</w:t>
      </w:r>
      <w:proofErr w:type="spellEnd"/>
      <w:r w:rsidRPr="00E57F82">
        <w:t>) acompanhar os demais documentos.</w:t>
      </w:r>
    </w:p>
    <w:p w14:paraId="2A194106" w14:textId="73F158D2" w:rsidR="00DC7E8B" w:rsidRPr="00E57F82" w:rsidRDefault="00DC7E8B" w:rsidP="00DC7E8B">
      <w:pPr>
        <w:spacing w:after="0" w:line="240" w:lineRule="auto"/>
        <w:jc w:val="both"/>
      </w:pPr>
      <w:r w:rsidRPr="00E21391">
        <w:rPr>
          <w:b/>
          <w:bCs/>
        </w:rPr>
        <w:t>7.4</w:t>
      </w:r>
      <w:r w:rsidRPr="00E57F82">
        <w:t xml:space="preserve"> O pagamento será efetuado por crédito em conta corrente, no BANCO DO BRASIL S</w:t>
      </w:r>
      <w:r w:rsidR="007372D9">
        <w:t>.</w:t>
      </w:r>
      <w:r w:rsidRPr="00E57F82">
        <w:t>A</w:t>
      </w:r>
      <w:r w:rsidR="007372D9">
        <w:t>.</w:t>
      </w:r>
      <w:r w:rsidRPr="00E57F82">
        <w:t>, conforme estabelecido no Decreto nº 51.197/2010, publicado no DOC do dia 22 de janeiro de 2010.</w:t>
      </w:r>
    </w:p>
    <w:p w14:paraId="25E0512F" w14:textId="3162E43A" w:rsidR="00DC7E8B" w:rsidRPr="00E57F82" w:rsidRDefault="00DC7E8B" w:rsidP="00DC7E8B">
      <w:pPr>
        <w:spacing w:after="0" w:line="240" w:lineRule="auto"/>
        <w:jc w:val="both"/>
      </w:pPr>
      <w:r w:rsidRPr="005C0D11">
        <w:rPr>
          <w:b/>
          <w:bCs/>
        </w:rPr>
        <w:t>7.5</w:t>
      </w:r>
      <w:r w:rsidRPr="00E57F82">
        <w:t xml:space="preserve"> Fica ressalvada qualquer alteração por parte da Secretaria Municipal de Finanças, quanto às normas referentes ao pagamento de fornecedores.</w:t>
      </w:r>
    </w:p>
    <w:p w14:paraId="29972EEC" w14:textId="77777777" w:rsidR="00DC7E8B" w:rsidRPr="00E57F82" w:rsidRDefault="00DC7E8B" w:rsidP="00DC7E8B">
      <w:pPr>
        <w:spacing w:after="0" w:line="240" w:lineRule="auto"/>
        <w:jc w:val="both"/>
      </w:pPr>
    </w:p>
    <w:p w14:paraId="27EFEC14" w14:textId="46B7DCC3" w:rsidR="00DC7E8B" w:rsidRPr="00E57F82" w:rsidRDefault="00DC7E8B" w:rsidP="00DC7E8B">
      <w:pPr>
        <w:spacing w:after="0" w:line="240" w:lineRule="auto"/>
        <w:jc w:val="both"/>
        <w:rPr>
          <w:b/>
          <w:bCs/>
        </w:rPr>
      </w:pPr>
      <w:r w:rsidRPr="00E57F82">
        <w:rPr>
          <w:b/>
          <w:bCs/>
        </w:rPr>
        <w:t>CLÁUSULA OITAVA - DO CONTRATO E DA EXTINÇÃO</w:t>
      </w:r>
    </w:p>
    <w:p w14:paraId="169CF730" w14:textId="77777777" w:rsidR="00DC7E8B" w:rsidRPr="00E57F82" w:rsidRDefault="00DC7E8B" w:rsidP="00DC7E8B">
      <w:pPr>
        <w:spacing w:after="0" w:line="240" w:lineRule="auto"/>
        <w:jc w:val="both"/>
      </w:pPr>
    </w:p>
    <w:p w14:paraId="3A4074A9" w14:textId="687BBBBC" w:rsidR="00DC7E8B" w:rsidRPr="00E57F82" w:rsidRDefault="00DC7E8B" w:rsidP="00DC7E8B">
      <w:pPr>
        <w:spacing w:after="0" w:line="240" w:lineRule="auto"/>
        <w:jc w:val="both"/>
      </w:pPr>
      <w:r w:rsidRPr="005C0D11">
        <w:rPr>
          <w:b/>
          <w:bCs/>
        </w:rPr>
        <w:t>8.1</w:t>
      </w:r>
      <w:r w:rsidRPr="00E57F82">
        <w:t xml:space="preserve"> O presente contrato é regido pelas disposições da Lei Federal nº </w:t>
      </w:r>
      <w:r w:rsidR="007372D9">
        <w:t>14.133/2021</w:t>
      </w:r>
      <w:r w:rsidRPr="00E57F82">
        <w:t xml:space="preserve">, do Decreto Municipal nº 62.100/2022, Decreto Municipal nº 56.475/2015 e da </w:t>
      </w:r>
      <w:r w:rsidR="007372D9">
        <w:t xml:space="preserve">Lei </w:t>
      </w:r>
      <w:r w:rsidRPr="00E57F82">
        <w:t>Complementar nº 123/2006, alterada pela Lei Complementar nº 147/2014, e das demais normas complementares aplicáveis</w:t>
      </w:r>
      <w:r w:rsidR="00D035AB">
        <w:t>.</w:t>
      </w:r>
    </w:p>
    <w:p w14:paraId="55C8567A" w14:textId="13D5B5AB" w:rsidR="00DC7E8B" w:rsidRPr="00E57F82" w:rsidRDefault="00DC7E8B" w:rsidP="00DC7E8B">
      <w:pPr>
        <w:spacing w:after="0" w:line="240" w:lineRule="auto"/>
        <w:jc w:val="both"/>
      </w:pPr>
      <w:r w:rsidRPr="005C0D11">
        <w:rPr>
          <w:b/>
          <w:bCs/>
        </w:rPr>
        <w:t>8.2</w:t>
      </w:r>
      <w:r w:rsidRPr="00E57F82">
        <w:t xml:space="preserve"> O ajuste poderá ser alterado nas hipóteses previstas no artigo 124 da Lei Federal </w:t>
      </w:r>
      <w:r w:rsidR="007372D9">
        <w:t>14.133/2021</w:t>
      </w:r>
      <w:r w:rsidRPr="00E57F82">
        <w:t>.</w:t>
      </w:r>
    </w:p>
    <w:p w14:paraId="01AA736C" w14:textId="1020DCFA" w:rsidR="00DC7E8B" w:rsidRPr="00E57F82" w:rsidRDefault="00DC7E8B" w:rsidP="00DC7E8B">
      <w:pPr>
        <w:spacing w:after="0" w:line="240" w:lineRule="auto"/>
        <w:jc w:val="both"/>
      </w:pPr>
      <w:r w:rsidRPr="005C0D11">
        <w:rPr>
          <w:b/>
          <w:bCs/>
        </w:rPr>
        <w:t>8.3</w:t>
      </w:r>
      <w:r w:rsidRPr="00E57F82">
        <w:t xml:space="preserve"> A CONTRATANTE se reserva o direito de promover a redução ou acréscimo do ajuste, nos termos do art. 125 da Lei Federal </w:t>
      </w:r>
      <w:r w:rsidR="007372D9">
        <w:t>14.133/2021</w:t>
      </w:r>
      <w:r w:rsidRPr="00E57F82">
        <w:t>.</w:t>
      </w:r>
    </w:p>
    <w:p w14:paraId="031A9555" w14:textId="77777777" w:rsidR="00DC7E8B" w:rsidRPr="00E57F82" w:rsidRDefault="00DC7E8B" w:rsidP="005C0D11">
      <w:pPr>
        <w:spacing w:after="0" w:line="240" w:lineRule="auto"/>
        <w:ind w:left="708"/>
        <w:jc w:val="both"/>
      </w:pPr>
      <w:r w:rsidRPr="005C0D11">
        <w:rPr>
          <w:b/>
          <w:bCs/>
        </w:rPr>
        <w:t>8.3.1</w:t>
      </w:r>
      <w:r w:rsidRPr="00E57F82">
        <w:t xml:space="preserve"> Durante a vigência da Ata de Registro de Preços:</w:t>
      </w:r>
    </w:p>
    <w:p w14:paraId="2DDF9FF8" w14:textId="7CF15EFF" w:rsidR="00DC7E8B" w:rsidRPr="00E57F82" w:rsidRDefault="006A38AB" w:rsidP="005C0D11">
      <w:pPr>
        <w:spacing w:after="0" w:line="240" w:lineRule="auto"/>
        <w:ind w:left="1416"/>
        <w:jc w:val="both"/>
      </w:pPr>
      <w:r w:rsidRPr="006A38AB">
        <w:rPr>
          <w:rFonts w:ascii="Calibri" w:hAnsi="Calibri"/>
          <w:b/>
        </w:rPr>
        <w:t>a)</w:t>
      </w:r>
      <w:r w:rsidR="00DC7E8B" w:rsidRPr="00E57F82">
        <w:t xml:space="preserve"> ocorrendo a redução do Contrato, a CONTRATANTE comunicará ao ÓRGÃO GERENCIADOR, para anotação da redução realizada;</w:t>
      </w:r>
    </w:p>
    <w:p w14:paraId="7708BF82" w14:textId="7F441094" w:rsidR="00DC7E8B" w:rsidRPr="00E57F82" w:rsidRDefault="006A38AB" w:rsidP="005C0D11">
      <w:pPr>
        <w:spacing w:after="0" w:line="240" w:lineRule="auto"/>
        <w:ind w:left="1416"/>
        <w:jc w:val="both"/>
      </w:pPr>
      <w:r w:rsidRPr="006A38AB">
        <w:rPr>
          <w:rFonts w:ascii="Calibri" w:hAnsi="Calibri"/>
          <w:b/>
        </w:rPr>
        <w:t>b)</w:t>
      </w:r>
      <w:r w:rsidR="00DC7E8B" w:rsidRPr="00E57F82">
        <w:t xml:space="preserve"> para acréscimo do quantitativo, a CONTRATANTE deverá obter prévia anuência do ÓRGÃO GERENCIADOR, o qual analisará os quantitativos registrados para a CONTRATANTE e eventual sobra para aquisições adicionais.</w:t>
      </w:r>
    </w:p>
    <w:p w14:paraId="25A7CF4C" w14:textId="6F60EE8E" w:rsidR="00DC7E8B" w:rsidRPr="00E57F82" w:rsidRDefault="00DC7E8B" w:rsidP="00DC7E8B">
      <w:pPr>
        <w:spacing w:after="0" w:line="240" w:lineRule="auto"/>
        <w:jc w:val="both"/>
      </w:pPr>
      <w:r w:rsidRPr="005C0D11">
        <w:rPr>
          <w:b/>
          <w:bCs/>
        </w:rPr>
        <w:t>8.4</w:t>
      </w:r>
      <w:r w:rsidR="005C0D11">
        <w:t xml:space="preserve"> </w:t>
      </w:r>
      <w:r w:rsidRPr="00E57F82">
        <w:t>O contrato se extingue quando vencido o prazo nele estipulado, independentemente de terem sido cumpridas ou não as obrigações de ambas as partes contraentes.</w:t>
      </w:r>
    </w:p>
    <w:p w14:paraId="31C84DD5" w14:textId="5EABDE13" w:rsidR="00DC7E8B" w:rsidRPr="00E57F82" w:rsidRDefault="00DC7E8B" w:rsidP="00DC7E8B">
      <w:pPr>
        <w:spacing w:after="0" w:line="240" w:lineRule="auto"/>
        <w:jc w:val="both"/>
      </w:pPr>
      <w:r w:rsidRPr="005C0D11">
        <w:rPr>
          <w:b/>
          <w:bCs/>
        </w:rPr>
        <w:t>8.5</w:t>
      </w:r>
      <w:r w:rsidRPr="00E57F82">
        <w:t xml:space="preserve"> O contrato pode ser extinto antes do prazo nele fixado, sem ônus </w:t>
      </w:r>
      <w:r w:rsidRPr="00C12037">
        <w:t xml:space="preserve">para </w:t>
      </w:r>
      <w:r w:rsidR="00D035AB" w:rsidRPr="00C12037">
        <w:t>a</w:t>
      </w:r>
      <w:r w:rsidRPr="00C12037">
        <w:t xml:space="preserve"> contratante</w:t>
      </w:r>
      <w:r w:rsidRPr="00E57F82">
        <w:t>, quando esta não dispuser de créditos orçamentários para sua continuidade ou quando entender que o contrato não mais lhe oferece vantagem.</w:t>
      </w:r>
    </w:p>
    <w:p w14:paraId="6C5EB932" w14:textId="7FDFE69B" w:rsidR="00DC7E8B" w:rsidRPr="00E57F82" w:rsidRDefault="00DC7E8B" w:rsidP="00DC7E8B">
      <w:pPr>
        <w:spacing w:after="0" w:line="240" w:lineRule="auto"/>
        <w:jc w:val="both"/>
      </w:pPr>
      <w:r w:rsidRPr="005C0D11">
        <w:rPr>
          <w:b/>
          <w:bCs/>
        </w:rPr>
        <w:t>8.6</w:t>
      </w:r>
      <w:r w:rsidRPr="00E57F82">
        <w:t xml:space="preserve"> O contrato pode ser extinto antes de cumpridas as obrigações nele estipuladas, ou antes do prazo nele fixado, por algum dos motivos previstos no artigo 137 da Lei nº </w:t>
      </w:r>
      <w:r w:rsidR="007372D9">
        <w:t>14.133/2021</w:t>
      </w:r>
      <w:r w:rsidRPr="00E57F82">
        <w:t>, bem como amigavelmente, assegurados o contraditório e a ampla defesa.</w:t>
      </w:r>
    </w:p>
    <w:p w14:paraId="08F3A4AF" w14:textId="7C10F437" w:rsidR="00DC7E8B" w:rsidRPr="00E57F82" w:rsidRDefault="00DC7E8B" w:rsidP="00E57F82">
      <w:pPr>
        <w:spacing w:after="0" w:line="240" w:lineRule="auto"/>
        <w:ind w:left="708"/>
        <w:jc w:val="both"/>
      </w:pPr>
      <w:r w:rsidRPr="005C0D11">
        <w:rPr>
          <w:b/>
          <w:bCs/>
        </w:rPr>
        <w:t>8.6.1</w:t>
      </w:r>
      <w:r w:rsidRPr="00E57F82">
        <w:t xml:space="preserve"> Nesta hipótese, aplicam-se também os artigos 138 e 139 da mesma Lei.</w:t>
      </w:r>
    </w:p>
    <w:p w14:paraId="461673FB" w14:textId="77777777" w:rsidR="00DC7E8B" w:rsidRPr="00E57F82" w:rsidRDefault="00DC7E8B" w:rsidP="00DC7E8B">
      <w:pPr>
        <w:spacing w:after="0" w:line="240" w:lineRule="auto"/>
        <w:jc w:val="both"/>
      </w:pPr>
    </w:p>
    <w:p w14:paraId="03D494FC" w14:textId="471C0505" w:rsidR="00DC7E8B" w:rsidRPr="00E57F82" w:rsidRDefault="00DC7E8B" w:rsidP="00DC7E8B">
      <w:pPr>
        <w:spacing w:after="0" w:line="240" w:lineRule="auto"/>
        <w:jc w:val="both"/>
        <w:rPr>
          <w:b/>
          <w:bCs/>
        </w:rPr>
      </w:pPr>
      <w:r w:rsidRPr="00E57F82">
        <w:rPr>
          <w:b/>
          <w:bCs/>
        </w:rPr>
        <w:t>CLÁUSULA NONA - DO FORNECIMENTO E DO RECEBIMENTO DO OBJETO</w:t>
      </w:r>
    </w:p>
    <w:p w14:paraId="0D642E97" w14:textId="77777777" w:rsidR="00DC7E8B" w:rsidRPr="00E57F82" w:rsidRDefault="00DC7E8B" w:rsidP="00DC7E8B">
      <w:pPr>
        <w:spacing w:after="0" w:line="240" w:lineRule="auto"/>
        <w:jc w:val="both"/>
      </w:pPr>
    </w:p>
    <w:p w14:paraId="575BFC52" w14:textId="7C71B375" w:rsidR="00DC7E8B" w:rsidRPr="00E57F82" w:rsidRDefault="00DC7E8B" w:rsidP="00DC7E8B">
      <w:pPr>
        <w:spacing w:after="0" w:line="240" w:lineRule="auto"/>
        <w:jc w:val="both"/>
      </w:pPr>
      <w:r w:rsidRPr="005C0D11">
        <w:rPr>
          <w:b/>
          <w:bCs/>
        </w:rPr>
        <w:t>9.1</w:t>
      </w:r>
      <w:r w:rsidRPr="00E57F82">
        <w:t xml:space="preserve"> A fiscalização será exercida de acordo com o Decreto Municipal nº </w:t>
      </w:r>
      <w:r w:rsidR="007372D9">
        <w:t>62.100/2022</w:t>
      </w:r>
      <w:r w:rsidRPr="00E57F82">
        <w:t>.</w:t>
      </w:r>
    </w:p>
    <w:p w14:paraId="7EEBA8BB" w14:textId="3222DD33" w:rsidR="00DC7E8B" w:rsidRPr="00E57F82" w:rsidRDefault="00DC7E8B" w:rsidP="00DC7E8B">
      <w:pPr>
        <w:spacing w:after="0" w:line="240" w:lineRule="auto"/>
        <w:jc w:val="both"/>
      </w:pPr>
      <w:r w:rsidRPr="005C0D11">
        <w:rPr>
          <w:b/>
          <w:bCs/>
        </w:rPr>
        <w:t>9.2</w:t>
      </w:r>
      <w:r w:rsidRPr="00E57F82">
        <w:t xml:space="preserve"> O prazo de entrega será de 10 (dez) dias úteis a partir do recebimento da Ordem de Fornecimento</w:t>
      </w:r>
      <w:r w:rsidR="007372D9">
        <w:t>.</w:t>
      </w:r>
    </w:p>
    <w:p w14:paraId="31B5110F" w14:textId="7E8CB4EE" w:rsidR="00DC7E8B" w:rsidRPr="00E57F82" w:rsidRDefault="00DC7E8B" w:rsidP="00DC7E8B">
      <w:pPr>
        <w:spacing w:after="0" w:line="240" w:lineRule="auto"/>
        <w:jc w:val="both"/>
      </w:pPr>
      <w:r w:rsidRPr="005C0D11">
        <w:rPr>
          <w:b/>
          <w:bCs/>
        </w:rPr>
        <w:t>9.3</w:t>
      </w:r>
      <w:r w:rsidRPr="00E57F82">
        <w:t xml:space="preserve"> O objeto contratual será recebido consoante as disposições do artigo 140, da Lei Federal n° </w:t>
      </w:r>
      <w:r w:rsidR="007372D9">
        <w:t>14.133/2021</w:t>
      </w:r>
      <w:r w:rsidRPr="00E57F82">
        <w:t xml:space="preserve"> e demais normas municipais pertinentes</w:t>
      </w:r>
      <w:r w:rsidR="007372D9">
        <w:t>.</w:t>
      </w:r>
    </w:p>
    <w:p w14:paraId="0A5C417F" w14:textId="4F933667" w:rsidR="00DC7E8B" w:rsidRPr="00E57F82" w:rsidRDefault="00DC7E8B" w:rsidP="00E57F82">
      <w:pPr>
        <w:spacing w:after="0" w:line="240" w:lineRule="auto"/>
        <w:ind w:left="708"/>
        <w:jc w:val="both"/>
      </w:pPr>
      <w:r w:rsidRPr="005C0D11">
        <w:rPr>
          <w:b/>
          <w:bCs/>
        </w:rPr>
        <w:t>9.3.1</w:t>
      </w:r>
      <w:r w:rsidRPr="00E57F82">
        <w:t xml:space="preserve"> A entrega do objeto na unidade requisitante será acompanhada dos seguintes documentos</w:t>
      </w:r>
      <w:r w:rsidR="00D221AD">
        <w:t>:</w:t>
      </w:r>
    </w:p>
    <w:p w14:paraId="10495ED6" w14:textId="052490E3" w:rsidR="00DC7E8B" w:rsidRPr="00E57F82" w:rsidRDefault="006A38AB" w:rsidP="00E57F82">
      <w:pPr>
        <w:spacing w:after="0" w:line="240" w:lineRule="auto"/>
        <w:ind w:left="1416"/>
        <w:jc w:val="both"/>
      </w:pPr>
      <w:r w:rsidRPr="006A38AB">
        <w:rPr>
          <w:rFonts w:ascii="Calibri" w:hAnsi="Calibri"/>
          <w:b/>
        </w:rPr>
        <w:t>a)</w:t>
      </w:r>
      <w:r w:rsidR="00DC7E8B" w:rsidRPr="00E57F82">
        <w:t xml:space="preserve"> nota fiscal ou nota fiscal fatura;</w:t>
      </w:r>
    </w:p>
    <w:p w14:paraId="69C7E5F9" w14:textId="1AA3C0C8" w:rsidR="00DC7E8B" w:rsidRPr="00E57F82" w:rsidRDefault="006A38AB" w:rsidP="00E57F82">
      <w:pPr>
        <w:spacing w:after="0" w:line="240" w:lineRule="auto"/>
        <w:ind w:left="1416"/>
        <w:jc w:val="both"/>
      </w:pPr>
      <w:r w:rsidRPr="006A38AB">
        <w:rPr>
          <w:rFonts w:ascii="Calibri" w:hAnsi="Calibri"/>
          <w:b/>
        </w:rPr>
        <w:t>b)</w:t>
      </w:r>
      <w:r w:rsidR="00DC7E8B" w:rsidRPr="00E57F82">
        <w:t xml:space="preserve"> cópia reprográfica da Nota de Empenho</w:t>
      </w:r>
      <w:r w:rsidR="00D221AD">
        <w:t>.</w:t>
      </w:r>
    </w:p>
    <w:p w14:paraId="34CE5E12" w14:textId="7C7A9E1B" w:rsidR="00DC7E8B" w:rsidRPr="00E57F82" w:rsidRDefault="00DC7E8B" w:rsidP="00E57F82">
      <w:pPr>
        <w:spacing w:after="0" w:line="240" w:lineRule="auto"/>
        <w:ind w:left="708"/>
        <w:jc w:val="both"/>
      </w:pPr>
      <w:r w:rsidRPr="005C0D11">
        <w:rPr>
          <w:b/>
          <w:bCs/>
        </w:rPr>
        <w:t>9.3.2</w:t>
      </w:r>
      <w:r w:rsidRPr="00E57F82">
        <w:t xml:space="preserve"> Se durante a atividade de fiscalização o fiscal verificar elementos indicadores de irregularidades ou vícios de qualidade, bem como disparidades com as especificações estabelecidas para produto, poderá, a qualquer momento, submetê-lo à análise laboratorial, às custas da empresa contratada, conforme o caso.</w:t>
      </w:r>
    </w:p>
    <w:p w14:paraId="6BFB9F7E" w14:textId="6DD5AEB4" w:rsidR="00DC7E8B" w:rsidRPr="00C12037" w:rsidRDefault="00DC7E8B" w:rsidP="00DC7E8B">
      <w:pPr>
        <w:spacing w:after="0" w:line="240" w:lineRule="auto"/>
        <w:jc w:val="both"/>
      </w:pPr>
      <w:r w:rsidRPr="005C0D11">
        <w:rPr>
          <w:b/>
          <w:bCs/>
        </w:rPr>
        <w:t>9.4</w:t>
      </w:r>
      <w:r w:rsidRPr="00E57F82">
        <w:t xml:space="preserve"> O material será devolvido na hipótese de apresentar irregularidades, não corresponder às especificações da Ata de Registro de Preços ou estar fora dos padrões determinados, devendo ser substituído pela empresa </w:t>
      </w:r>
      <w:r w:rsidRPr="00E57F82">
        <w:lastRenderedPageBreak/>
        <w:t>Contratada no prazo máximo de 5 (cinco) dias corridos, a contar da notificação, sob pena de aplicação das penalidades previstas no sub</w:t>
      </w:r>
      <w:r w:rsidRPr="00C12037">
        <w:t>item 10.2.</w:t>
      </w:r>
      <w:r w:rsidR="00B261E9" w:rsidRPr="00C12037">
        <w:t>3</w:t>
      </w:r>
      <w:r w:rsidRPr="00C12037">
        <w:t xml:space="preserve"> da Cláusula Décima.</w:t>
      </w:r>
    </w:p>
    <w:p w14:paraId="2F22A580" w14:textId="77777777" w:rsidR="00DC7E8B" w:rsidRPr="00E57F82" w:rsidRDefault="00DC7E8B" w:rsidP="00DC7E8B">
      <w:pPr>
        <w:spacing w:after="0" w:line="240" w:lineRule="auto"/>
        <w:jc w:val="both"/>
      </w:pPr>
      <w:r w:rsidRPr="00C12037">
        <w:rPr>
          <w:b/>
          <w:bCs/>
        </w:rPr>
        <w:t>9.5</w:t>
      </w:r>
      <w:r w:rsidRPr="00C12037">
        <w:t xml:space="preserve"> A marca do material entregue deverá estar</w:t>
      </w:r>
      <w:r w:rsidRPr="00E57F82">
        <w:t xml:space="preserve"> indicada no próprio produto ou em sua embalagem. Materiais sem identificação serão rejeitados quando da sua entrega.</w:t>
      </w:r>
    </w:p>
    <w:p w14:paraId="5F33FBBC" w14:textId="77777777" w:rsidR="00DC7E8B" w:rsidRPr="00E57F82" w:rsidRDefault="00DC7E8B" w:rsidP="00DC7E8B">
      <w:pPr>
        <w:spacing w:after="0" w:line="240" w:lineRule="auto"/>
        <w:jc w:val="both"/>
      </w:pPr>
      <w:r w:rsidRPr="005C0D11">
        <w:rPr>
          <w:b/>
          <w:bCs/>
        </w:rPr>
        <w:t>9.6</w:t>
      </w:r>
      <w:r w:rsidRPr="00E57F82">
        <w:t xml:space="preserve"> O descarregamento do material ficará a cargo da CONTRATADA, devendo por esta ser providenciada a mão de obra necessária.</w:t>
      </w:r>
    </w:p>
    <w:p w14:paraId="684D4C23" w14:textId="6DEA2570" w:rsidR="00DC7E8B" w:rsidRPr="00E57F82" w:rsidRDefault="00DC7E8B" w:rsidP="00DC7E8B">
      <w:pPr>
        <w:spacing w:after="0" w:line="240" w:lineRule="auto"/>
        <w:jc w:val="both"/>
      </w:pPr>
      <w:r w:rsidRPr="005C0D11">
        <w:rPr>
          <w:b/>
          <w:bCs/>
        </w:rPr>
        <w:t>9.7</w:t>
      </w:r>
      <w:r w:rsidRPr="00E57F82">
        <w:t xml:space="preserve"> O recebimento do material pelo órgão requisitante não exclui a responsabilidade civil do fornecedor por vícios de quantidade ou qualidade do material ou disparidades com as Especificações Técnicas do Objeto, </w:t>
      </w:r>
      <w:r w:rsidR="007372D9">
        <w:t>Anexo</w:t>
      </w:r>
      <w:r w:rsidRPr="00E57F82">
        <w:t xml:space="preserve"> I do edital que precedeu a este ajuste, verificadas posteriormente, garantindo-se ao órgão requisitante as faculdades previstas no art. 18 da Lei Federal n.º 8.078/1990.</w:t>
      </w:r>
    </w:p>
    <w:p w14:paraId="786EC9AE" w14:textId="77777777" w:rsidR="00DC7E8B" w:rsidRPr="00E57F82" w:rsidRDefault="00DC7E8B" w:rsidP="00DC7E8B">
      <w:pPr>
        <w:spacing w:after="0" w:line="240" w:lineRule="auto"/>
        <w:jc w:val="both"/>
      </w:pPr>
      <w:r w:rsidRPr="005C0D11">
        <w:rPr>
          <w:b/>
          <w:bCs/>
        </w:rPr>
        <w:t>9.8</w:t>
      </w:r>
      <w:r w:rsidRPr="00E57F82">
        <w:t xml:space="preserve"> Somente serão analisados pela Administração os pedidos de prorrogação do prazo de entrega de materiais que se apresentarem com as condições seguintes:</w:t>
      </w:r>
    </w:p>
    <w:p w14:paraId="4D3C18CA" w14:textId="63470F7D"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até a data final prevista para a entrega; e</w:t>
      </w:r>
    </w:p>
    <w:p w14:paraId="158FCB89" w14:textId="4D265BD7"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instruídos com as justificativas e respectiva comprovação.</w:t>
      </w:r>
    </w:p>
    <w:p w14:paraId="48800B8E" w14:textId="0070A25A" w:rsidR="00DC7E8B" w:rsidRPr="00E57F82" w:rsidRDefault="00DC7E8B" w:rsidP="00E57F82">
      <w:pPr>
        <w:spacing w:after="0" w:line="240" w:lineRule="auto"/>
        <w:jc w:val="both"/>
      </w:pPr>
      <w:r w:rsidRPr="005C0D11">
        <w:rPr>
          <w:b/>
          <w:bCs/>
        </w:rPr>
        <w:t>9.9</w:t>
      </w:r>
      <w:r w:rsidR="005C0D11">
        <w:t xml:space="preserve"> </w:t>
      </w:r>
      <w:r w:rsidRPr="00E57F82">
        <w:t>Os pedidos instruídos em condições diversas das previstas no subitem anterior serão indeferidos de pronto.</w:t>
      </w:r>
    </w:p>
    <w:p w14:paraId="23E65CAB" w14:textId="77777777" w:rsidR="00DC7E8B" w:rsidRPr="00E57F82" w:rsidRDefault="00DC7E8B" w:rsidP="00DC7E8B">
      <w:pPr>
        <w:spacing w:after="0" w:line="240" w:lineRule="auto"/>
        <w:jc w:val="both"/>
      </w:pPr>
    </w:p>
    <w:p w14:paraId="734816AE" w14:textId="577DD1A7" w:rsidR="00DC7E8B" w:rsidRPr="00E57F82" w:rsidRDefault="00DC7E8B" w:rsidP="00DC7E8B">
      <w:pPr>
        <w:spacing w:after="0" w:line="240" w:lineRule="auto"/>
        <w:jc w:val="both"/>
        <w:rPr>
          <w:b/>
          <w:bCs/>
        </w:rPr>
      </w:pPr>
      <w:r w:rsidRPr="00E57F82">
        <w:rPr>
          <w:b/>
          <w:bCs/>
        </w:rPr>
        <w:t>CLÁUSULA DÉCIMA - DAS PENALIDADES</w:t>
      </w:r>
    </w:p>
    <w:p w14:paraId="10E0E317" w14:textId="77777777" w:rsidR="00DC7E8B" w:rsidRPr="00E57F82" w:rsidRDefault="00DC7E8B" w:rsidP="00DC7E8B">
      <w:pPr>
        <w:spacing w:after="0" w:line="240" w:lineRule="auto"/>
        <w:jc w:val="both"/>
      </w:pPr>
    </w:p>
    <w:p w14:paraId="2F9B1815" w14:textId="2A2406C0" w:rsidR="00DC7E8B" w:rsidRPr="00E57F82" w:rsidRDefault="00DC7E8B" w:rsidP="00DC7E8B">
      <w:pPr>
        <w:spacing w:after="0" w:line="240" w:lineRule="auto"/>
        <w:jc w:val="both"/>
      </w:pPr>
      <w:r w:rsidRPr="005C0D11">
        <w:rPr>
          <w:b/>
          <w:bCs/>
        </w:rPr>
        <w:t>10.1</w:t>
      </w:r>
      <w:r w:rsidRPr="00E57F82">
        <w:t xml:space="preserve"> A CONTRATADA em razão de descumprimento aos termos deste contrato e da Ata de Registro de Preço que lhe deu origem, com fundamento no artigo 156, incisos I a</w:t>
      </w:r>
      <w:r w:rsidR="00747730">
        <w:t xml:space="preserve"> </w:t>
      </w:r>
      <w:r w:rsidRPr="00E57F82">
        <w:t>IV, da Lei Federal nº 14.133/2021, ficará sujeita às seguintes sanções administrativas:</w:t>
      </w:r>
    </w:p>
    <w:p w14:paraId="6BF7B5AB" w14:textId="3FF5AC23"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advertência;</w:t>
      </w:r>
    </w:p>
    <w:p w14:paraId="19014B5F" w14:textId="746E3511"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multa;</w:t>
      </w:r>
    </w:p>
    <w:p w14:paraId="61B544DD" w14:textId="17D88224"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w:t>
      </w:r>
      <w:r w:rsidR="00D221AD" w:rsidRPr="00D221AD">
        <w:t>impedimento de licitar e contratar com a Administração Pública Municipal de São Paulo, por prazo não superior a 3 (três) anos</w:t>
      </w:r>
      <w:r w:rsidR="00DC7E8B" w:rsidRPr="00E57F82">
        <w:t>;</w:t>
      </w:r>
    </w:p>
    <w:p w14:paraId="021FCBD3" w14:textId="30E9E55B"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w:t>
      </w:r>
      <w:r w:rsidR="00D221AD" w:rsidRPr="00D221AD">
        <w:t>declaração de inidoneidade para licitar ou contratar com a Administração Pública direta e indireta, pelo prazo mínimo de 3 (três) anos e máximo de 6 (seis) anos</w:t>
      </w:r>
      <w:r w:rsidR="00DC7E8B" w:rsidRPr="00E57F82">
        <w:t>.</w:t>
      </w:r>
    </w:p>
    <w:p w14:paraId="18DB0298" w14:textId="06770618" w:rsidR="00DC7E8B" w:rsidRPr="00C12037" w:rsidRDefault="00DC7E8B" w:rsidP="00DC7E8B">
      <w:pPr>
        <w:spacing w:after="0" w:line="240" w:lineRule="auto"/>
        <w:jc w:val="both"/>
      </w:pPr>
      <w:r w:rsidRPr="005C0D11">
        <w:rPr>
          <w:b/>
          <w:bCs/>
        </w:rPr>
        <w:t>10.2</w:t>
      </w:r>
      <w:r w:rsidR="005C0D11">
        <w:t xml:space="preserve"> </w:t>
      </w:r>
      <w:r w:rsidRPr="00E57F82">
        <w:t xml:space="preserve">Os </w:t>
      </w:r>
      <w:r w:rsidRPr="00C12037">
        <w:t>tipos de sanções administrativas e as hipóteses em que a CONTRATADA estará sujeita a sua aplicação são as seguintes:</w:t>
      </w:r>
    </w:p>
    <w:p w14:paraId="24FF49C1" w14:textId="00AED3D5" w:rsidR="00DC7E8B" w:rsidRPr="00C12037" w:rsidRDefault="00DC7E8B" w:rsidP="00E57F82">
      <w:pPr>
        <w:spacing w:after="0" w:line="240" w:lineRule="auto"/>
        <w:ind w:left="708"/>
        <w:jc w:val="both"/>
      </w:pPr>
      <w:r w:rsidRPr="00C12037">
        <w:rPr>
          <w:b/>
          <w:bCs/>
        </w:rPr>
        <w:t>10.2.</w:t>
      </w:r>
      <w:r w:rsidR="00B261E9" w:rsidRPr="00C12037">
        <w:rPr>
          <w:b/>
          <w:bCs/>
        </w:rPr>
        <w:t>1</w:t>
      </w:r>
      <w:r w:rsidRPr="00C12037">
        <w:t xml:space="preserve"> </w:t>
      </w:r>
      <w:r w:rsidRPr="00C12037">
        <w:tab/>
        <w:t>Multa por atraso na entrega do objeto: 1% (</w:t>
      </w:r>
      <w:r w:rsidR="00D221AD" w:rsidRPr="00C12037">
        <w:t>um</w:t>
      </w:r>
      <w:r w:rsidRPr="00C12037">
        <w:t xml:space="preserve"> por cento) sobre a quantidade que deveria ser executada, por dia de atraso.</w:t>
      </w:r>
    </w:p>
    <w:p w14:paraId="70BD34FF" w14:textId="6BF34CC1" w:rsidR="00DC7E8B" w:rsidRPr="00C12037" w:rsidRDefault="00DC7E8B" w:rsidP="00E57F82">
      <w:pPr>
        <w:spacing w:after="0" w:line="240" w:lineRule="auto"/>
        <w:ind w:left="1416"/>
        <w:jc w:val="both"/>
      </w:pPr>
      <w:r w:rsidRPr="00C12037">
        <w:rPr>
          <w:b/>
          <w:bCs/>
        </w:rPr>
        <w:t>10.2</w:t>
      </w:r>
      <w:r w:rsidR="00B261E9" w:rsidRPr="00C12037">
        <w:rPr>
          <w:b/>
          <w:bCs/>
        </w:rPr>
        <w:t>.1</w:t>
      </w:r>
      <w:r w:rsidRPr="00C12037">
        <w:rPr>
          <w:b/>
          <w:bCs/>
        </w:rPr>
        <w:t>.1</w:t>
      </w:r>
      <w:r w:rsidRPr="00C12037">
        <w:t xml:space="preserve"> Ocorrendo atraso superior a 19 (dezenov</w:t>
      </w:r>
      <w:r w:rsidR="006A38AB" w:rsidRPr="00C12037">
        <w:rPr>
          <w:rFonts w:ascii="Calibri" w:hAnsi="Calibri"/>
          <w:bCs/>
        </w:rPr>
        <w:t>e)</w:t>
      </w:r>
      <w:r w:rsidRPr="00C12037">
        <w:t xml:space="preserve"> dias, a CONTRATANTE poderá, a seu critério, recusar o recebimento dos materiais, aplicando as sanções referentes à inexecução parcial ou total do ajuste, conforme o caso.</w:t>
      </w:r>
    </w:p>
    <w:p w14:paraId="25A70A35" w14:textId="24BCFE19" w:rsidR="00DC7E8B" w:rsidRPr="00C12037" w:rsidRDefault="00DC7E8B" w:rsidP="00E57F82">
      <w:pPr>
        <w:spacing w:after="0" w:line="240" w:lineRule="auto"/>
        <w:ind w:left="708"/>
        <w:jc w:val="both"/>
      </w:pPr>
      <w:r w:rsidRPr="00C12037">
        <w:rPr>
          <w:b/>
          <w:bCs/>
        </w:rPr>
        <w:t>10.2.</w:t>
      </w:r>
      <w:r w:rsidR="00B261E9" w:rsidRPr="00C12037">
        <w:rPr>
          <w:b/>
          <w:bCs/>
        </w:rPr>
        <w:t>2</w:t>
      </w:r>
      <w:r w:rsidRPr="00C12037">
        <w:t xml:space="preserve"> Multa por inexecução parcial do ajuste: 20% (vinte por cento) calculada sobre o valor da</w:t>
      </w:r>
      <w:r w:rsidR="001656AD" w:rsidRPr="00C12037">
        <w:t xml:space="preserve"> parcela </w:t>
      </w:r>
      <w:proofErr w:type="spellStart"/>
      <w:r w:rsidR="001656AD" w:rsidRPr="00C12037">
        <w:t>inexecutada</w:t>
      </w:r>
      <w:proofErr w:type="spellEnd"/>
      <w:r w:rsidRPr="00C12037">
        <w:t xml:space="preserve"> do contrato.</w:t>
      </w:r>
    </w:p>
    <w:p w14:paraId="143F5891" w14:textId="0B5B9DC4" w:rsidR="00DC7E8B" w:rsidRPr="00C12037" w:rsidRDefault="00DC7E8B" w:rsidP="00E57F82">
      <w:pPr>
        <w:spacing w:after="0" w:line="240" w:lineRule="auto"/>
        <w:ind w:left="708"/>
        <w:jc w:val="both"/>
      </w:pPr>
      <w:r w:rsidRPr="00C12037">
        <w:rPr>
          <w:b/>
          <w:bCs/>
        </w:rPr>
        <w:t>10.2.</w:t>
      </w:r>
      <w:r w:rsidR="00B261E9" w:rsidRPr="00C12037">
        <w:rPr>
          <w:b/>
          <w:bCs/>
        </w:rPr>
        <w:t>3</w:t>
      </w:r>
      <w:r w:rsidRPr="00C12037">
        <w:t xml:space="preserve"> Multa por inexecução total do ajuste: 30% (trinta por cento) calculada sobre o valor da do contrato, sem prejuízo de, a critério da Administração, aplicar-se a pena de impedimento do direito de licitar e contratar com a Administração Pública, pelo prazo de até 3 (três) anos.</w:t>
      </w:r>
    </w:p>
    <w:p w14:paraId="5D3566D3" w14:textId="68463BA4" w:rsidR="00DC7E8B" w:rsidRPr="00C12037" w:rsidRDefault="00DC7E8B" w:rsidP="00E57F82">
      <w:pPr>
        <w:spacing w:after="0" w:line="240" w:lineRule="auto"/>
        <w:ind w:left="708"/>
        <w:jc w:val="both"/>
      </w:pPr>
      <w:r w:rsidRPr="00C12037">
        <w:rPr>
          <w:b/>
          <w:bCs/>
        </w:rPr>
        <w:t>10.2.</w:t>
      </w:r>
      <w:r w:rsidR="00B261E9" w:rsidRPr="00C12037">
        <w:rPr>
          <w:b/>
          <w:bCs/>
        </w:rPr>
        <w:t>4</w:t>
      </w:r>
      <w:r w:rsidRPr="00C12037">
        <w:t xml:space="preserve"> Caso se constatem problemas técnicos relacionados ao objeto entregue, a CONTRATADA deverá substituí-lo, no prazo máximo de 19 (dezenov</w:t>
      </w:r>
      <w:r w:rsidR="006A38AB" w:rsidRPr="00C12037">
        <w:rPr>
          <w:rFonts w:ascii="Calibri" w:hAnsi="Calibri"/>
          <w:bCs/>
        </w:rPr>
        <w:t>e)</w:t>
      </w:r>
      <w:r w:rsidRPr="00C12037">
        <w:t xml:space="preserve"> dias, sob pena de aplicação de multa de 1% (</w:t>
      </w:r>
      <w:r w:rsidR="00D221AD" w:rsidRPr="00C12037">
        <w:t>um</w:t>
      </w:r>
      <w:r w:rsidRPr="00C12037">
        <w:t xml:space="preserve"> por cento) ao dia sobre o valor da parcela entregue irregularmente, até o quinto dia, após o qual será aplicada a multa prevista no subitem 10.2.</w:t>
      </w:r>
      <w:r w:rsidR="00B261E9" w:rsidRPr="00C12037">
        <w:t>2</w:t>
      </w:r>
      <w:r w:rsidRPr="00C12037">
        <w:t>, podendo ser aplicada cumulativamente a pena de impedimento de licitar e contratar com a Administração Municipal, por prazo não superior a 3 (três) anos, pelo disposto no artigo 156, §4º, da Lei Federal nº 14.133/2021.</w:t>
      </w:r>
    </w:p>
    <w:p w14:paraId="64B696AD" w14:textId="4614E9D5" w:rsidR="00DC7E8B" w:rsidRPr="00C12037" w:rsidRDefault="00DC7E8B" w:rsidP="00E57F82">
      <w:pPr>
        <w:spacing w:after="0" w:line="240" w:lineRule="auto"/>
        <w:ind w:left="708"/>
        <w:jc w:val="both"/>
      </w:pPr>
      <w:r w:rsidRPr="00C12037">
        <w:rPr>
          <w:b/>
          <w:bCs/>
        </w:rPr>
        <w:t>10.2.</w:t>
      </w:r>
      <w:r w:rsidR="00B261E9" w:rsidRPr="00C12037">
        <w:rPr>
          <w:b/>
          <w:bCs/>
        </w:rPr>
        <w:t>5</w:t>
      </w:r>
      <w:r w:rsidRPr="00C12037">
        <w:t xml:space="preserve"> </w:t>
      </w:r>
      <w:r w:rsidRPr="00C12037">
        <w:tab/>
        <w:t>Multa de 5% (cinco por cento), sobre o valor do contrato, por descumprimento de quaisquer das obrigações decorrentes do ajuste, não previstos nos subitens acima, que incidirá sobre o valor do ajuste.</w:t>
      </w:r>
    </w:p>
    <w:p w14:paraId="4BBF4583" w14:textId="068D182F" w:rsidR="00DC7E8B" w:rsidRPr="00E57F82" w:rsidRDefault="00DC7E8B" w:rsidP="00DC7E8B">
      <w:pPr>
        <w:spacing w:after="0" w:line="240" w:lineRule="auto"/>
        <w:jc w:val="both"/>
      </w:pPr>
      <w:r w:rsidRPr="00C12037">
        <w:rPr>
          <w:b/>
          <w:bCs/>
        </w:rPr>
        <w:t>10.3</w:t>
      </w:r>
      <w:r w:rsidRPr="00C12037">
        <w:t xml:space="preserve"> As sanções administrativas são</w:t>
      </w:r>
      <w:r w:rsidRPr="00E57F82">
        <w:t xml:space="preserve"> independentes e a aplicação de uma não exclui a das outras.</w:t>
      </w:r>
    </w:p>
    <w:p w14:paraId="03DA8431" w14:textId="062DA0F0" w:rsidR="00DC7E8B" w:rsidRPr="00E57F82" w:rsidRDefault="00DC7E8B" w:rsidP="00DC7E8B">
      <w:pPr>
        <w:spacing w:after="0" w:line="240" w:lineRule="auto"/>
        <w:jc w:val="both"/>
      </w:pPr>
      <w:r w:rsidRPr="005C0D11">
        <w:rPr>
          <w:b/>
          <w:bCs/>
        </w:rPr>
        <w:lastRenderedPageBreak/>
        <w:t>10.4</w:t>
      </w:r>
      <w:r w:rsidRPr="00E57F82">
        <w:t xml:space="preserve"> Será competente para deliberar sobre a aplicação da sanção administrativa, durante a vigência da Ata de Registro de Preços:</w:t>
      </w:r>
    </w:p>
    <w:p w14:paraId="710DF7DB" w14:textId="7DC80103" w:rsidR="00DC7E8B" w:rsidRPr="00E57F82" w:rsidRDefault="00DC7E8B" w:rsidP="00E57F82">
      <w:pPr>
        <w:spacing w:after="0" w:line="240" w:lineRule="auto"/>
        <w:ind w:left="708"/>
        <w:jc w:val="both"/>
      </w:pPr>
      <w:r w:rsidRPr="005C0D11">
        <w:rPr>
          <w:b/>
          <w:bCs/>
        </w:rPr>
        <w:t>10.4.1</w:t>
      </w:r>
      <w:r w:rsidRPr="00E57F82">
        <w:t xml:space="preserve"> O ÓRGÃO GERENCIADOR, quanto às sanções administrativas indicadas na alínea “c”, do item 10.1, cumuladas ou não com a sanção administrativa de multa.</w:t>
      </w:r>
    </w:p>
    <w:p w14:paraId="3FEA8545" w14:textId="5DB148F5" w:rsidR="00DC7E8B" w:rsidRPr="00E57F82" w:rsidRDefault="00DC7E8B" w:rsidP="00E57F82">
      <w:pPr>
        <w:spacing w:after="0" w:line="240" w:lineRule="auto"/>
        <w:ind w:left="708"/>
        <w:jc w:val="both"/>
      </w:pPr>
      <w:r w:rsidRPr="005C0D11">
        <w:rPr>
          <w:b/>
          <w:bCs/>
        </w:rPr>
        <w:t>10.4.2</w:t>
      </w:r>
      <w:r w:rsidRPr="00E57F82">
        <w:t xml:space="preserve"> O</w:t>
      </w:r>
      <w:r w:rsidR="00B261E9">
        <w:t>(A)</w:t>
      </w:r>
      <w:r w:rsidRPr="00E57F82">
        <w:t xml:space="preserve"> Secretário</w:t>
      </w:r>
      <w:r w:rsidR="00B261E9">
        <w:t xml:space="preserve">(a) </w:t>
      </w:r>
      <w:r w:rsidRPr="00E57F82">
        <w:t>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23077385" w14:textId="0B5E2920" w:rsidR="00DC7E8B" w:rsidRPr="00E57F82" w:rsidRDefault="00DC7E8B" w:rsidP="00E57F82">
      <w:pPr>
        <w:spacing w:after="0" w:line="240" w:lineRule="auto"/>
        <w:ind w:left="708"/>
        <w:jc w:val="both"/>
      </w:pPr>
      <w:r w:rsidRPr="005C0D11">
        <w:rPr>
          <w:b/>
          <w:bCs/>
        </w:rPr>
        <w:t>10.4.3</w:t>
      </w:r>
      <w:r w:rsidRPr="00E57F82">
        <w:t xml:space="preserve"> As unidades contratantes, quanto às sanções administrativas indicadas nas alíneas “a” e “b”.</w:t>
      </w:r>
    </w:p>
    <w:p w14:paraId="6FE78BC8" w14:textId="75AB4008" w:rsidR="00DC7E8B" w:rsidRPr="00E57F82" w:rsidRDefault="00DC7E8B" w:rsidP="00E57F82">
      <w:pPr>
        <w:spacing w:after="0" w:line="240" w:lineRule="auto"/>
        <w:ind w:left="1416"/>
        <w:jc w:val="both"/>
      </w:pPr>
      <w:r w:rsidRPr="005C0D11">
        <w:rPr>
          <w:b/>
          <w:bCs/>
        </w:rPr>
        <w:t>10.4.3.1</w:t>
      </w:r>
      <w:r w:rsidRPr="00E57F82">
        <w:t xml:space="preserve"> Nas hipóteses de possibilidade de cumulação das sanções administrativas de multa com a de impedimento de licitar e contratar com a Administração Municipal, por prazo não superior a 3 (três) anos ou a de declaração de inidoneidade, caberá à unidade contratante avaliar a conveniência e a oportunidade da aplicação simultânea.</w:t>
      </w:r>
    </w:p>
    <w:p w14:paraId="20EA6906" w14:textId="14825FB1" w:rsidR="00DC7E8B" w:rsidRPr="00E57F82" w:rsidRDefault="00DC7E8B" w:rsidP="00E57F82">
      <w:pPr>
        <w:spacing w:after="0" w:line="240" w:lineRule="auto"/>
        <w:ind w:left="1416"/>
        <w:jc w:val="both"/>
      </w:pPr>
      <w:r w:rsidRPr="005C0D11">
        <w:rPr>
          <w:b/>
          <w:bCs/>
        </w:rPr>
        <w:t>10.4.3.2</w:t>
      </w:r>
      <w:r w:rsidRPr="00E57F82">
        <w:t xml:space="preserve"> Entendendo a CONTRATANTE pela aplicação isolada da sanção administrativa de multa, caberá a esta dar andamento ao procedimento, concedendo prazo para defesa prévia à CONTRATADA, culminando com a decisão.</w:t>
      </w:r>
    </w:p>
    <w:p w14:paraId="5BCBDE46" w14:textId="20F13703" w:rsidR="00DC7E8B" w:rsidRPr="00E57F82" w:rsidRDefault="00DC7E8B" w:rsidP="00E57F82">
      <w:pPr>
        <w:spacing w:after="0" w:line="240" w:lineRule="auto"/>
        <w:ind w:left="1416"/>
        <w:jc w:val="both"/>
      </w:pPr>
      <w:r w:rsidRPr="005C0D11">
        <w:rPr>
          <w:b/>
          <w:bCs/>
        </w:rPr>
        <w:t>10.4.3.3</w:t>
      </w:r>
      <w:r w:rsidRPr="00E57F82">
        <w:t xml:space="preserve"> Entendendo a CONTRATANTE pela aplicação cumulativa das sanções administrativas, encaminhará o feito ao ÓRGÃO GERENCIADOR, com as informações necessárias para demonstrar a infração cometida.</w:t>
      </w:r>
    </w:p>
    <w:p w14:paraId="371B0E21" w14:textId="2BD5C655" w:rsidR="00DC7E8B" w:rsidRPr="00E57F82" w:rsidRDefault="00DC7E8B" w:rsidP="00E57F82">
      <w:pPr>
        <w:spacing w:after="0" w:line="240" w:lineRule="auto"/>
        <w:ind w:left="1416"/>
        <w:jc w:val="both"/>
      </w:pPr>
      <w:r w:rsidRPr="005C0D11">
        <w:rPr>
          <w:b/>
          <w:bCs/>
        </w:rPr>
        <w:t>10.4.3.4</w:t>
      </w:r>
      <w:r w:rsidRPr="00E57F82">
        <w:t xml:space="preserve"> 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14:paraId="23F9D4A4" w14:textId="36A4A890" w:rsidR="00DC7E8B" w:rsidRPr="00E57F82" w:rsidRDefault="00DC7E8B" w:rsidP="00DC7E8B">
      <w:pPr>
        <w:spacing w:after="0" w:line="240" w:lineRule="auto"/>
        <w:jc w:val="both"/>
      </w:pPr>
      <w:r w:rsidRPr="005C0D11">
        <w:rPr>
          <w:b/>
          <w:bCs/>
        </w:rPr>
        <w:t>10.5</w:t>
      </w:r>
      <w:r w:rsidRPr="00E57F82">
        <w:t xml:space="preserve"> Expirado o prazo de vigência da Ata de Registro de Preços, ou nos casos de cancelamento ou rescisão, a competência de análise e aplicação de todas as penalidades cabíveis são concentradas diretamente na CONTRATANTE.</w:t>
      </w:r>
    </w:p>
    <w:p w14:paraId="425F6A73" w14:textId="1FF36B9F" w:rsidR="00DC7E8B" w:rsidRPr="00C12037" w:rsidRDefault="00DC7E8B" w:rsidP="00DC7E8B">
      <w:pPr>
        <w:spacing w:after="0" w:line="240" w:lineRule="auto"/>
        <w:jc w:val="both"/>
      </w:pPr>
      <w:r w:rsidRPr="005C0D11">
        <w:rPr>
          <w:b/>
          <w:bCs/>
        </w:rPr>
        <w:t>10.6</w:t>
      </w:r>
      <w:r w:rsidRPr="00E57F82">
        <w:t xml:space="preserve"> O prazo para pagamento das multas será de 5 (cinco) dias úteis a contar da intimação da empresa </w:t>
      </w:r>
      <w:r w:rsidRPr="00C12037">
        <w:t>apenada.</w:t>
      </w:r>
    </w:p>
    <w:p w14:paraId="61839392" w14:textId="5B23A358" w:rsidR="00DC7E8B" w:rsidRPr="00C12037" w:rsidRDefault="00DC7E8B" w:rsidP="00541772">
      <w:pPr>
        <w:spacing w:after="0" w:line="240" w:lineRule="auto"/>
        <w:jc w:val="both"/>
      </w:pPr>
      <w:r w:rsidRPr="00C12037">
        <w:rPr>
          <w:b/>
          <w:bCs/>
        </w:rPr>
        <w:t>10.7</w:t>
      </w:r>
      <w:r w:rsidRPr="00C12037">
        <w:t xml:space="preserve"> 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w:t>
      </w:r>
      <w:r w:rsidR="00D221AD" w:rsidRPr="00C12037">
        <w:t>.</w:t>
      </w:r>
    </w:p>
    <w:p w14:paraId="0FC1210F" w14:textId="50AD044E" w:rsidR="00DC7E8B" w:rsidRPr="00C12037" w:rsidRDefault="00DC7E8B" w:rsidP="00E57F82">
      <w:pPr>
        <w:spacing w:after="0" w:line="240" w:lineRule="auto"/>
        <w:ind w:left="708"/>
        <w:jc w:val="both"/>
      </w:pPr>
      <w:r w:rsidRPr="00C12037">
        <w:rPr>
          <w:b/>
          <w:bCs/>
        </w:rPr>
        <w:t>10.7.</w:t>
      </w:r>
      <w:r w:rsidR="00541772" w:rsidRPr="00C12037">
        <w:rPr>
          <w:b/>
          <w:bCs/>
        </w:rPr>
        <w:t>1</w:t>
      </w:r>
      <w:r w:rsidRPr="00C12037">
        <w:t xml:space="preserve"> Não havendo pagamento pela empresa, o valor será inscrito como dívida ativa, sujeitando a devedora a processo judicial de execução.</w:t>
      </w:r>
    </w:p>
    <w:p w14:paraId="7F1DE7D4" w14:textId="2731C264" w:rsidR="00DC7E8B" w:rsidRPr="00C12037" w:rsidRDefault="00DC7E8B" w:rsidP="00E57F82">
      <w:pPr>
        <w:spacing w:after="0" w:line="240" w:lineRule="auto"/>
        <w:ind w:left="708"/>
        <w:jc w:val="both"/>
      </w:pPr>
      <w:r w:rsidRPr="00C12037">
        <w:rPr>
          <w:b/>
          <w:bCs/>
        </w:rPr>
        <w:t>10.7.</w:t>
      </w:r>
      <w:r w:rsidR="00541772" w:rsidRPr="00C12037">
        <w:rPr>
          <w:b/>
          <w:bCs/>
        </w:rPr>
        <w:t>2</w:t>
      </w:r>
      <w:r w:rsidRPr="00C12037">
        <w:t xml:space="preserve"> As penalidades deverão ser registradas no Módulo de </w:t>
      </w:r>
      <w:proofErr w:type="spellStart"/>
      <w:r w:rsidRPr="00C12037">
        <w:t>Apenações</w:t>
      </w:r>
      <w:proofErr w:type="spellEnd"/>
      <w:r w:rsidRPr="00C12037">
        <w:t xml:space="preserve"> do Sistema Integrado de Gestão de Suprimentos e Serviços (SIGSS), conforme Portaria </w:t>
      </w:r>
      <w:proofErr w:type="spellStart"/>
      <w:r w:rsidRPr="00C12037">
        <w:t>Intersecretarial</w:t>
      </w:r>
      <w:proofErr w:type="spellEnd"/>
      <w:r w:rsidRPr="00C12037">
        <w:t xml:space="preserve"> 01/2015-SEMPLA/SF.</w:t>
      </w:r>
    </w:p>
    <w:p w14:paraId="3953B6BD" w14:textId="24E67016" w:rsidR="00DC7E8B" w:rsidRPr="00E57F82" w:rsidRDefault="00DC7E8B" w:rsidP="00DC7E8B">
      <w:pPr>
        <w:spacing w:after="0" w:line="240" w:lineRule="auto"/>
        <w:jc w:val="both"/>
      </w:pPr>
      <w:r w:rsidRPr="00C12037">
        <w:rPr>
          <w:b/>
          <w:bCs/>
        </w:rPr>
        <w:t>10.8</w:t>
      </w:r>
      <w:r w:rsidRPr="00C12037">
        <w:t xml:space="preserve"> Caso haja rescisão, a mesma atrai os efeitos previstos no artigo 139, incisos I e IV, da Lei Federal nº </w:t>
      </w:r>
      <w:r w:rsidR="007372D9" w:rsidRPr="00C12037">
        <w:t>14.133/2021</w:t>
      </w:r>
      <w:r w:rsidRPr="00C12037">
        <w:t>.</w:t>
      </w:r>
    </w:p>
    <w:p w14:paraId="5B963AEA" w14:textId="7F067F78" w:rsidR="00DC7E8B" w:rsidRPr="00E57F82" w:rsidRDefault="00DC7E8B" w:rsidP="00DC7E8B">
      <w:pPr>
        <w:spacing w:after="0" w:line="240" w:lineRule="auto"/>
        <w:jc w:val="both"/>
      </w:pPr>
      <w:r w:rsidRPr="005C0D11">
        <w:rPr>
          <w:b/>
          <w:bCs/>
        </w:rPr>
        <w:t>10.9</w:t>
      </w:r>
      <w:r w:rsidRPr="00E57F82">
        <w:t xml:space="preserve"> Das decisões de aplicação de penalidade, caberá recurso nos termos dos artigos 166 e 167 da Lei Federal nº </w:t>
      </w:r>
      <w:r w:rsidR="007372D9">
        <w:t>14.133/2021</w:t>
      </w:r>
      <w:r w:rsidRPr="00E57F82">
        <w:t>, observados os prazos nele fixados.</w:t>
      </w:r>
    </w:p>
    <w:p w14:paraId="2D5EFD13" w14:textId="092566C8" w:rsidR="00DC7E8B" w:rsidRPr="00E57F82" w:rsidRDefault="00DC7E8B" w:rsidP="00E57F82">
      <w:pPr>
        <w:spacing w:after="0" w:line="240" w:lineRule="auto"/>
        <w:ind w:left="708"/>
        <w:jc w:val="both"/>
      </w:pPr>
      <w:r w:rsidRPr="005C0D11">
        <w:rPr>
          <w:b/>
          <w:bCs/>
        </w:rPr>
        <w:t>10.9.1</w:t>
      </w:r>
      <w:r w:rsidRPr="00E57F82">
        <w:t xml:space="preserve"> No ato do oferecimento de recurso deverá ser recolhido o preço público devido, nos termos do que dispõe o artigo 17 do Decreto nº 51.714/2010.</w:t>
      </w:r>
    </w:p>
    <w:p w14:paraId="7AE4B1E3" w14:textId="77777777" w:rsidR="00DC7E8B" w:rsidRPr="00E57F82" w:rsidRDefault="00DC7E8B" w:rsidP="00DC7E8B">
      <w:pPr>
        <w:spacing w:after="0" w:line="240" w:lineRule="auto"/>
        <w:jc w:val="both"/>
      </w:pPr>
    </w:p>
    <w:p w14:paraId="43CF85ED" w14:textId="4B2C0DAD" w:rsidR="00DC7E8B" w:rsidRPr="00E57F82" w:rsidRDefault="00DC7E8B" w:rsidP="00DC7E8B">
      <w:pPr>
        <w:spacing w:after="0" w:line="240" w:lineRule="auto"/>
        <w:jc w:val="both"/>
        <w:rPr>
          <w:b/>
          <w:bCs/>
        </w:rPr>
      </w:pPr>
      <w:r w:rsidRPr="00E57F82">
        <w:rPr>
          <w:b/>
          <w:bCs/>
        </w:rPr>
        <w:t>CLÁUSULA DÉCIMA PRIMEIRA - DA FISCALIZAÇÃO DO CONTRATO</w:t>
      </w:r>
    </w:p>
    <w:p w14:paraId="57F24B98" w14:textId="77777777" w:rsidR="00DC7E8B" w:rsidRPr="00E57F82" w:rsidRDefault="00DC7E8B" w:rsidP="00DC7E8B">
      <w:pPr>
        <w:spacing w:after="0" w:line="240" w:lineRule="auto"/>
        <w:jc w:val="both"/>
      </w:pPr>
    </w:p>
    <w:p w14:paraId="0B51A473" w14:textId="32894A40" w:rsidR="00DC7E8B" w:rsidRPr="00E57F82" w:rsidRDefault="00DC7E8B" w:rsidP="00DC7E8B">
      <w:pPr>
        <w:spacing w:after="0" w:line="240" w:lineRule="auto"/>
        <w:jc w:val="both"/>
      </w:pPr>
      <w:r w:rsidRPr="003C330A">
        <w:rPr>
          <w:b/>
          <w:bCs/>
        </w:rPr>
        <w:t>11.1</w:t>
      </w:r>
      <w:r w:rsidRPr="00E57F82">
        <w:t xml:space="preserve"> 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561E90F7" w14:textId="7EC84BEA" w:rsidR="00DC7E8B" w:rsidRDefault="00DC7E8B" w:rsidP="00DC7E8B">
      <w:pPr>
        <w:spacing w:after="0" w:line="240" w:lineRule="auto"/>
        <w:jc w:val="both"/>
      </w:pPr>
      <w:r w:rsidRPr="00CA47F7">
        <w:rPr>
          <w:b/>
          <w:bCs/>
        </w:rPr>
        <w:t>11.2</w:t>
      </w:r>
      <w:r w:rsidRPr="00E57F82">
        <w:t xml:space="preserve"> A fiscalização dos serviços pelo Contratante não exime nem diminui a completa responsabilidade da Contratada por qualquer inobservância ou omissão às cláusulas contratuais.</w:t>
      </w:r>
    </w:p>
    <w:p w14:paraId="65153C21" w14:textId="77777777" w:rsidR="00E57F82" w:rsidRPr="00E57F82" w:rsidRDefault="00E57F82" w:rsidP="00DC7E8B">
      <w:pPr>
        <w:spacing w:after="0" w:line="240" w:lineRule="auto"/>
        <w:jc w:val="both"/>
      </w:pPr>
    </w:p>
    <w:p w14:paraId="018549E8" w14:textId="7AB09C05" w:rsidR="00DC7E8B" w:rsidRPr="00E57F82" w:rsidRDefault="00DC7E8B" w:rsidP="00DC7E8B">
      <w:pPr>
        <w:spacing w:after="0" w:line="240" w:lineRule="auto"/>
        <w:jc w:val="both"/>
        <w:rPr>
          <w:b/>
          <w:bCs/>
        </w:rPr>
      </w:pPr>
      <w:r w:rsidRPr="00E57F82">
        <w:rPr>
          <w:b/>
          <w:bCs/>
        </w:rPr>
        <w:t>CLÁUSULA DÉCIMA SEGUNDA - DAS DISPOSIÇÕES FINAIS</w:t>
      </w:r>
    </w:p>
    <w:p w14:paraId="645E6A71" w14:textId="77777777" w:rsidR="00E57F82" w:rsidRPr="00E57F82" w:rsidRDefault="00E57F82" w:rsidP="00DC7E8B">
      <w:pPr>
        <w:spacing w:after="0" w:line="240" w:lineRule="auto"/>
        <w:jc w:val="both"/>
      </w:pPr>
    </w:p>
    <w:p w14:paraId="7170E8F9" w14:textId="08D29899" w:rsidR="00DC7E8B" w:rsidRPr="00E57F82" w:rsidRDefault="00DC7E8B" w:rsidP="00DC7E8B">
      <w:pPr>
        <w:spacing w:after="0" w:line="240" w:lineRule="auto"/>
        <w:jc w:val="both"/>
      </w:pPr>
      <w:r w:rsidRPr="00E57F82">
        <w:rPr>
          <w:b/>
          <w:bCs/>
        </w:rPr>
        <w:t>12.1</w:t>
      </w:r>
      <w:r w:rsidRPr="00E57F82">
        <w:t xml:space="preserve"> Nenhuma tolerância das partes quanto à falta de cumprimento de qualquer das cláusulas deste contrato poderá ser entendida como aceitação, novação ou precedente.</w:t>
      </w:r>
    </w:p>
    <w:p w14:paraId="13A6924B" w14:textId="049D826D" w:rsidR="00DC7E8B" w:rsidRPr="00E57F82" w:rsidRDefault="00DC7E8B" w:rsidP="00DC7E8B">
      <w:pPr>
        <w:spacing w:after="0" w:line="240" w:lineRule="auto"/>
        <w:jc w:val="both"/>
      </w:pPr>
      <w:r w:rsidRPr="00E57F82">
        <w:rPr>
          <w:b/>
        </w:rPr>
        <w:t>12.2</w:t>
      </w:r>
      <w:r w:rsidRPr="00E57F82">
        <w:t xml:space="preserve"> Todas as comunicações, avisos ou pedidos, sempre por escrito, concernentes ao cumprimento do presente contrato, serão dirigidos ao</w:t>
      </w:r>
      <w:r w:rsidR="00747730">
        <w:t>(</w:t>
      </w:r>
      <w:r w:rsidRPr="00E57F82">
        <w:t>s</w:t>
      </w:r>
      <w:r w:rsidR="00747730">
        <w:t>)</w:t>
      </w:r>
      <w:r w:rsidRPr="00E57F82">
        <w:t xml:space="preserve"> seguinte</w:t>
      </w:r>
      <w:r w:rsidR="00747730">
        <w:t>(</w:t>
      </w:r>
      <w:r w:rsidRPr="00E57F82">
        <w:t>s</w:t>
      </w:r>
      <w:r w:rsidR="00747730">
        <w:t>)</w:t>
      </w:r>
      <w:r w:rsidRPr="00E57F82">
        <w:t xml:space="preserve"> endereço</w:t>
      </w:r>
      <w:r w:rsidR="00747730">
        <w:t>(</w:t>
      </w:r>
      <w:r w:rsidRPr="00E57F82">
        <w:t>s</w:t>
      </w:r>
      <w:r w:rsidR="00747730">
        <w:t>)</w:t>
      </w:r>
      <w:r w:rsidRPr="00E57F82">
        <w:t>:</w:t>
      </w:r>
    </w:p>
    <w:p w14:paraId="78471398" w14:textId="1526705B" w:rsidR="00DC7E8B" w:rsidRPr="00E57F82" w:rsidRDefault="00DC7E8B" w:rsidP="00DC7E8B">
      <w:pPr>
        <w:spacing w:after="0" w:line="240" w:lineRule="auto"/>
        <w:jc w:val="both"/>
      </w:pPr>
      <w:r w:rsidRPr="00E57F82">
        <w:rPr>
          <w:b/>
          <w:bCs/>
        </w:rPr>
        <w:t>CONTRATANTE:</w:t>
      </w:r>
      <w:r w:rsidR="00E57F82">
        <w:t xml:space="preserve"> </w:t>
      </w:r>
    </w:p>
    <w:p w14:paraId="59C7B1F1" w14:textId="0BD8C3B2" w:rsidR="00DC7E8B" w:rsidRPr="00E57F82" w:rsidRDefault="00DC7E8B" w:rsidP="00DC7E8B">
      <w:pPr>
        <w:spacing w:after="0" w:line="240" w:lineRule="auto"/>
        <w:jc w:val="both"/>
      </w:pPr>
      <w:r w:rsidRPr="00E57F82">
        <w:rPr>
          <w:b/>
          <w:bCs/>
        </w:rPr>
        <w:t>CONTRATADA:</w:t>
      </w:r>
      <w:r w:rsidR="00E57F82">
        <w:t xml:space="preserve"> </w:t>
      </w:r>
      <w:hyperlink r:id="rId10" w:history="1">
        <w:r w:rsidR="00747730" w:rsidRPr="0027705B">
          <w:rPr>
            <w:rStyle w:val="Hyperlink"/>
          </w:rPr>
          <w:t>licitacaokingdom@gmail.com</w:t>
        </w:r>
      </w:hyperlink>
      <w:r w:rsidR="00747730" w:rsidRPr="00747730">
        <w:t>.</w:t>
      </w:r>
    </w:p>
    <w:p w14:paraId="5D0250FA" w14:textId="08AADD27" w:rsidR="00DC7E8B" w:rsidRPr="00E57F82" w:rsidRDefault="00DC7E8B" w:rsidP="00DC7E8B">
      <w:pPr>
        <w:spacing w:after="0" w:line="240" w:lineRule="auto"/>
        <w:jc w:val="both"/>
      </w:pPr>
      <w:r w:rsidRPr="00E57F82">
        <w:rPr>
          <w:b/>
          <w:bCs/>
        </w:rPr>
        <w:t>12.3</w:t>
      </w:r>
      <w:r w:rsidRPr="00E57F82">
        <w:t xml:space="preserve"> Fica ressalvada a possibilidade de alteração das condições contratuais em face da superveniência de normas federais e/ou municipais que as autorizem.</w:t>
      </w:r>
    </w:p>
    <w:p w14:paraId="3CE96C46" w14:textId="4EFDA69B" w:rsidR="00DC7E8B" w:rsidRPr="00E57F82" w:rsidRDefault="00DC7E8B" w:rsidP="00DC7E8B">
      <w:pPr>
        <w:spacing w:after="0" w:line="240" w:lineRule="auto"/>
        <w:jc w:val="both"/>
      </w:pPr>
      <w:r w:rsidRPr="00E57F82">
        <w:rPr>
          <w:b/>
        </w:rPr>
        <w:t>12.4</w:t>
      </w:r>
      <w:r w:rsidRPr="00E57F82">
        <w:t xml:space="preserve"> 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61EB9105" w14:textId="74F4FC4F" w:rsidR="00DC7E8B" w:rsidRPr="00E57F82" w:rsidRDefault="00DC7E8B" w:rsidP="00DC7E8B">
      <w:pPr>
        <w:spacing w:after="0" w:line="240" w:lineRule="auto"/>
        <w:jc w:val="both"/>
      </w:pPr>
      <w:r w:rsidRPr="00E57F82">
        <w:rPr>
          <w:b/>
          <w:bCs/>
        </w:rPr>
        <w:t>12.5</w:t>
      </w:r>
      <w:r w:rsidRPr="00E57F82">
        <w:t xml:space="preserve"> No ato da assinatura deste instrumento foram apresentados todos os documentos exigidos pelo edital.</w:t>
      </w:r>
    </w:p>
    <w:p w14:paraId="2527539F" w14:textId="2669F370" w:rsidR="00DC7E8B" w:rsidRPr="00C12037" w:rsidRDefault="00DC7E8B" w:rsidP="00DC7E8B">
      <w:pPr>
        <w:spacing w:after="0" w:line="240" w:lineRule="auto"/>
        <w:jc w:val="both"/>
      </w:pPr>
      <w:r w:rsidRPr="00E57F82">
        <w:rPr>
          <w:b/>
        </w:rPr>
        <w:t>12.6</w:t>
      </w:r>
      <w:r w:rsidRPr="00E57F82">
        <w:t xml:space="preserve"> Ficam fazendo parte integrante deste instrumento, para todos os efeitos legais, o edital da licitação que deu origem à contratação, com seus </w:t>
      </w:r>
      <w:r w:rsidR="00D221AD">
        <w:t>a</w:t>
      </w:r>
      <w:r w:rsidRPr="00E57F82">
        <w:t xml:space="preserve">nexos, a Ata de Registro de Preços </w:t>
      </w:r>
      <w:r w:rsidR="00D221AD" w:rsidRPr="00D221AD">
        <w:rPr>
          <w:highlight w:val="yellow"/>
        </w:rPr>
        <w:t>00</w:t>
      </w:r>
      <w:r w:rsidR="001C273C">
        <w:rPr>
          <w:highlight w:val="yellow"/>
        </w:rPr>
        <w:t>2</w:t>
      </w:r>
      <w:r w:rsidR="00D221AD" w:rsidRPr="00D221AD">
        <w:rPr>
          <w:highlight w:val="yellow"/>
        </w:rPr>
        <w:t>/</w:t>
      </w:r>
      <w:r w:rsidRPr="00D221AD">
        <w:rPr>
          <w:highlight w:val="yellow"/>
        </w:rPr>
        <w:t>SEGES</w:t>
      </w:r>
      <w:r w:rsidR="00D221AD" w:rsidRPr="00D221AD">
        <w:rPr>
          <w:highlight w:val="yellow"/>
        </w:rPr>
        <w:t>-COBES/2024</w:t>
      </w:r>
      <w:r w:rsidRPr="00E57F82">
        <w:t xml:space="preserve">, com seus anexos, </w:t>
      </w:r>
      <w:r w:rsidR="00747730">
        <w:t xml:space="preserve">a </w:t>
      </w:r>
      <w:r w:rsidR="00D221AD">
        <w:t>p</w:t>
      </w:r>
      <w:r w:rsidRPr="00E57F82">
        <w:t xml:space="preserve">roposta da contratada </w:t>
      </w:r>
      <w:r w:rsidR="00591FE2" w:rsidRPr="00C12037">
        <w:t>(SEI</w:t>
      </w:r>
      <w:r w:rsidR="001656AD" w:rsidRPr="00C12037">
        <w:t xml:space="preserve"> </w:t>
      </w:r>
      <w:r w:rsidR="001C273C" w:rsidRPr="00C12037">
        <w:t>100675754</w:t>
      </w:r>
      <w:r w:rsidR="00591FE2" w:rsidRPr="00C12037">
        <w:t xml:space="preserve">) </w:t>
      </w:r>
      <w:r w:rsidRPr="00C12037">
        <w:t>e a ata da sessão pública do pregão</w:t>
      </w:r>
      <w:r w:rsidR="00D221AD" w:rsidRPr="00C12037">
        <w:t xml:space="preserve"> (SEI 098439982)</w:t>
      </w:r>
      <w:r w:rsidRPr="00C12037">
        <w:t xml:space="preserve"> do </w:t>
      </w:r>
      <w:r w:rsidR="00D221AD" w:rsidRPr="00C12037">
        <w:t>P</w:t>
      </w:r>
      <w:r w:rsidRPr="00C12037">
        <w:t xml:space="preserve">rocesso nº </w:t>
      </w:r>
      <w:r w:rsidR="00D221AD" w:rsidRPr="00C12037">
        <w:t>6013.2023/0000606-0.</w:t>
      </w:r>
    </w:p>
    <w:p w14:paraId="70BFB654" w14:textId="712A6940" w:rsidR="00DC7E8B" w:rsidRPr="00C12037" w:rsidRDefault="00DC7E8B" w:rsidP="00DC7E8B">
      <w:pPr>
        <w:spacing w:after="0" w:line="240" w:lineRule="auto"/>
        <w:jc w:val="both"/>
      </w:pPr>
      <w:r w:rsidRPr="00C12037">
        <w:rPr>
          <w:b/>
          <w:bCs/>
        </w:rPr>
        <w:t>12.7</w:t>
      </w:r>
      <w:r w:rsidRPr="00C12037">
        <w:t xml:space="preserve"> O presente ajuste, o recebimento de seu objeto, suas alterações e rescisão obedecerão ao Decreto Municipal nº </w:t>
      </w:r>
      <w:r w:rsidR="007372D9" w:rsidRPr="00C12037">
        <w:t>62.100/2022</w:t>
      </w:r>
      <w:r w:rsidRPr="00C12037">
        <w:t>,</w:t>
      </w:r>
      <w:r w:rsidR="00AE14AF" w:rsidRPr="00C12037">
        <w:t xml:space="preserve"> à</w:t>
      </w:r>
      <w:r w:rsidRPr="00C12037">
        <w:t xml:space="preserve"> Lei Federal n</w:t>
      </w:r>
      <w:r w:rsidR="00747730" w:rsidRPr="00C12037">
        <w:t>º</w:t>
      </w:r>
      <w:r w:rsidRPr="00C12037">
        <w:t xml:space="preserve"> </w:t>
      </w:r>
      <w:r w:rsidR="007372D9" w:rsidRPr="00C12037">
        <w:t>14.133/2021</w:t>
      </w:r>
      <w:r w:rsidRPr="00C12037">
        <w:t xml:space="preserve"> e </w:t>
      </w:r>
      <w:r w:rsidR="00AE14AF" w:rsidRPr="00C12037">
        <w:t xml:space="preserve">às </w:t>
      </w:r>
      <w:r w:rsidRPr="00C12037">
        <w:t xml:space="preserve">demais normas pertinentes, aplicáveis à execução dos serviços e especialmente aos casos omissos. </w:t>
      </w:r>
    </w:p>
    <w:p w14:paraId="05C29DDE" w14:textId="0C2FDCE9" w:rsidR="00DC7E8B" w:rsidRPr="00E57F82" w:rsidRDefault="00DC7E8B" w:rsidP="00DC7E8B">
      <w:pPr>
        <w:spacing w:after="0" w:line="240" w:lineRule="auto"/>
        <w:jc w:val="both"/>
      </w:pPr>
      <w:r w:rsidRPr="00C12037">
        <w:rPr>
          <w:b/>
        </w:rPr>
        <w:t>12.8</w:t>
      </w:r>
      <w:r w:rsidRPr="00C12037">
        <w:t xml:space="preserve"> Para a execução deste contrato, nenhuma das partes poderá oferecer, dar ou se comprometer a dar a quem quer que seja, ou aceitar ou se comprometer a aceitar de quem quer</w:t>
      </w:r>
      <w:r w:rsidRPr="00E57F82">
        <w:t xml:space="preserve">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233A8D32" w14:textId="77777777" w:rsidR="00DC7E8B" w:rsidRPr="00E57F82" w:rsidRDefault="00DC7E8B" w:rsidP="00DC7E8B">
      <w:pPr>
        <w:spacing w:after="0" w:line="240" w:lineRule="auto"/>
        <w:jc w:val="both"/>
      </w:pPr>
    </w:p>
    <w:p w14:paraId="2689E06F" w14:textId="184773A2" w:rsidR="00DC7E8B" w:rsidRPr="00E57F82" w:rsidRDefault="00DC7E8B" w:rsidP="00DC7E8B">
      <w:pPr>
        <w:spacing w:after="0" w:line="240" w:lineRule="auto"/>
        <w:jc w:val="both"/>
        <w:rPr>
          <w:b/>
          <w:bCs/>
        </w:rPr>
      </w:pPr>
      <w:r w:rsidRPr="00E57F82">
        <w:rPr>
          <w:b/>
          <w:bCs/>
        </w:rPr>
        <w:t>CLÁUSULA DÉCIMA TERCEIRA - DO FORO</w:t>
      </w:r>
    </w:p>
    <w:p w14:paraId="082BD7BC" w14:textId="77777777" w:rsidR="00DC7E8B" w:rsidRPr="00E57F82" w:rsidRDefault="00DC7E8B" w:rsidP="00DC7E8B">
      <w:pPr>
        <w:spacing w:after="0" w:line="240" w:lineRule="auto"/>
        <w:jc w:val="both"/>
      </w:pPr>
    </w:p>
    <w:p w14:paraId="1273C922" w14:textId="63F8824E" w:rsidR="00DC7E8B" w:rsidRPr="00E57F82" w:rsidRDefault="00DC7E8B" w:rsidP="00DC7E8B">
      <w:pPr>
        <w:spacing w:after="0" w:line="240" w:lineRule="auto"/>
        <w:jc w:val="both"/>
      </w:pPr>
      <w:r w:rsidRPr="00E57F82">
        <w:rPr>
          <w:b/>
        </w:rPr>
        <w:t>13.1</w:t>
      </w:r>
      <w:r w:rsidRPr="00E57F82">
        <w:t xml:space="preserve"> Fica eleito o foro desta Comarca para todo e qualquer procedimento judicial oriundo deste Contrato, com expressa renúncia de qualquer outro, por mais especial ou privilegiado que seja ou venha a ser.</w:t>
      </w:r>
    </w:p>
    <w:p w14:paraId="4FABC84C" w14:textId="77777777" w:rsidR="00DC7E8B" w:rsidRPr="00E57F82" w:rsidRDefault="00DC7E8B" w:rsidP="00DC7E8B">
      <w:pPr>
        <w:spacing w:after="0" w:line="240" w:lineRule="auto"/>
        <w:jc w:val="both"/>
      </w:pPr>
    </w:p>
    <w:p w14:paraId="32A1F9A2" w14:textId="3A6F73B5" w:rsidR="00DC7E8B" w:rsidRPr="00E57F82" w:rsidRDefault="00DC7E8B" w:rsidP="00DC7E8B">
      <w:pPr>
        <w:spacing w:after="0" w:line="240" w:lineRule="auto"/>
        <w:jc w:val="both"/>
      </w:pPr>
      <w:r w:rsidRPr="00E57F82">
        <w:t>E para firmeza e validade de tudo quanto ficou estabelecido, lavrou-se o presente termo de contrato, em 2 (duas) vias de igual teor, o qual depois de lido e achado conforme, vai assinado e rubricado pelas partes contratantes e duas testemunhas presentes ao ato.</w:t>
      </w:r>
    </w:p>
    <w:p w14:paraId="3F08DA60" w14:textId="51AE638D" w:rsidR="00DC7E8B" w:rsidRPr="00E57F82" w:rsidRDefault="00DC7E8B" w:rsidP="00DC7E8B">
      <w:pPr>
        <w:spacing w:after="0" w:line="240" w:lineRule="auto"/>
        <w:jc w:val="both"/>
      </w:pPr>
    </w:p>
    <w:p w14:paraId="3E13F3D9" w14:textId="77777777" w:rsidR="00DC7E8B" w:rsidRPr="00E57F82" w:rsidRDefault="00DC7E8B" w:rsidP="00DC7E8B">
      <w:pPr>
        <w:tabs>
          <w:tab w:val="left" w:pos="993"/>
        </w:tabs>
        <w:ind w:right="57"/>
        <w:jc w:val="center"/>
        <w:rPr>
          <w:rFonts w:cstheme="minorHAnsi"/>
        </w:rPr>
      </w:pPr>
      <w:r w:rsidRPr="00E57F82">
        <w:rPr>
          <w:rFonts w:cstheme="minorHAnsi"/>
        </w:rPr>
        <w:t>São Paulo, DD de MMM de AAAA.</w:t>
      </w:r>
    </w:p>
    <w:p w14:paraId="1E7EAEF7" w14:textId="77777777" w:rsidR="00DC7E8B" w:rsidRPr="00E57F82" w:rsidRDefault="00DC7E8B" w:rsidP="00DC7E8B">
      <w:pPr>
        <w:tabs>
          <w:tab w:val="left" w:pos="993"/>
        </w:tabs>
        <w:ind w:right="57"/>
        <w:jc w:val="center"/>
        <w:rPr>
          <w:rFonts w:cstheme="minorHAnsi"/>
        </w:rPr>
      </w:pPr>
    </w:p>
    <w:p w14:paraId="7D0AF91E" w14:textId="0C38FC5B" w:rsidR="00DC7E8B" w:rsidRPr="00E57F82" w:rsidRDefault="00DC7E8B" w:rsidP="00DC7E8B">
      <w:pPr>
        <w:tabs>
          <w:tab w:val="left" w:pos="993"/>
        </w:tabs>
        <w:ind w:right="57"/>
        <w:jc w:val="center"/>
        <w:rPr>
          <w:rFonts w:cstheme="minorHAnsi"/>
        </w:rPr>
      </w:pPr>
      <w:r w:rsidRPr="00E57F82">
        <w:rPr>
          <w:rFonts w:cstheme="minorHAnsi"/>
        </w:rPr>
        <w:t>Signatário(</w:t>
      </w:r>
      <w:r w:rsidR="006A38AB" w:rsidRPr="006A38AB">
        <w:rPr>
          <w:rFonts w:ascii="Calibri" w:hAnsi="Calibri" w:cstheme="minorHAnsi"/>
          <w:bCs/>
        </w:rPr>
        <w:t>a)</w:t>
      </w:r>
    </w:p>
    <w:p w14:paraId="2903E75D" w14:textId="77777777" w:rsidR="00DC7E8B" w:rsidRPr="00E57F82" w:rsidRDefault="00DC7E8B" w:rsidP="00DC7E8B">
      <w:pPr>
        <w:tabs>
          <w:tab w:val="left" w:pos="993"/>
        </w:tabs>
        <w:ind w:right="57"/>
        <w:jc w:val="center"/>
        <w:rPr>
          <w:rFonts w:cstheme="minorHAnsi"/>
        </w:rPr>
      </w:pPr>
      <w:r w:rsidRPr="00E57F82">
        <w:rPr>
          <w:rFonts w:cstheme="minorHAnsi"/>
        </w:rPr>
        <w:t>Cargo</w:t>
      </w:r>
    </w:p>
    <w:p w14:paraId="15CFB12E" w14:textId="77777777" w:rsidR="00DC7E8B" w:rsidRPr="00E57F82" w:rsidRDefault="00DC7E8B" w:rsidP="00DC7E8B">
      <w:pPr>
        <w:tabs>
          <w:tab w:val="left" w:pos="993"/>
        </w:tabs>
        <w:ind w:right="57"/>
        <w:jc w:val="center"/>
        <w:rPr>
          <w:rFonts w:cstheme="minorHAnsi"/>
        </w:rPr>
      </w:pPr>
      <w:r w:rsidRPr="00E57F82">
        <w:rPr>
          <w:rFonts w:cstheme="minorHAnsi"/>
        </w:rPr>
        <w:t>Contratante</w:t>
      </w:r>
    </w:p>
    <w:p w14:paraId="5BCCF5BF" w14:textId="77777777" w:rsidR="00DC7E8B" w:rsidRPr="00E57F82" w:rsidRDefault="00DC7E8B" w:rsidP="00DC7E8B">
      <w:pPr>
        <w:tabs>
          <w:tab w:val="left" w:pos="993"/>
        </w:tabs>
        <w:ind w:right="57"/>
        <w:jc w:val="center"/>
        <w:rPr>
          <w:rFonts w:cstheme="minorHAnsi"/>
        </w:rPr>
      </w:pPr>
    </w:p>
    <w:p w14:paraId="60FC7787" w14:textId="0C9C43CC" w:rsidR="00DC7E8B" w:rsidRPr="00E57F82" w:rsidRDefault="00DC7E8B" w:rsidP="00DC7E8B">
      <w:pPr>
        <w:tabs>
          <w:tab w:val="left" w:pos="993"/>
        </w:tabs>
        <w:ind w:right="57"/>
        <w:jc w:val="center"/>
        <w:rPr>
          <w:rFonts w:cstheme="minorHAnsi"/>
        </w:rPr>
      </w:pPr>
      <w:r w:rsidRPr="00E57F82">
        <w:rPr>
          <w:rFonts w:cstheme="minorHAnsi"/>
        </w:rPr>
        <w:t>Signatário(</w:t>
      </w:r>
      <w:r w:rsidR="006A38AB" w:rsidRPr="006A38AB">
        <w:rPr>
          <w:rFonts w:ascii="Calibri" w:hAnsi="Calibri" w:cstheme="minorHAnsi"/>
          <w:bCs/>
        </w:rPr>
        <w:t>a)</w:t>
      </w:r>
    </w:p>
    <w:p w14:paraId="50825966" w14:textId="77777777" w:rsidR="00DC7E8B" w:rsidRPr="00E57F82" w:rsidRDefault="00DC7E8B" w:rsidP="00DC7E8B">
      <w:pPr>
        <w:tabs>
          <w:tab w:val="left" w:pos="993"/>
        </w:tabs>
        <w:ind w:right="57"/>
        <w:jc w:val="center"/>
        <w:rPr>
          <w:rFonts w:cstheme="minorHAnsi"/>
        </w:rPr>
      </w:pPr>
      <w:r w:rsidRPr="00E57F82">
        <w:rPr>
          <w:rFonts w:cstheme="minorHAnsi"/>
        </w:rPr>
        <w:t>Cargo</w:t>
      </w:r>
    </w:p>
    <w:p w14:paraId="33AC725A" w14:textId="77777777" w:rsidR="00DC7E8B" w:rsidRPr="00E57F82" w:rsidRDefault="00DC7E8B" w:rsidP="00DC7E8B">
      <w:pPr>
        <w:tabs>
          <w:tab w:val="left" w:pos="993"/>
        </w:tabs>
        <w:ind w:right="57"/>
        <w:jc w:val="center"/>
        <w:rPr>
          <w:rFonts w:cstheme="minorHAnsi"/>
        </w:rPr>
      </w:pPr>
      <w:r w:rsidRPr="00E57F82">
        <w:rPr>
          <w:rFonts w:cstheme="minorHAnsi"/>
        </w:rPr>
        <w:t>Contratada</w:t>
      </w:r>
    </w:p>
    <w:p w14:paraId="79ABA76E" w14:textId="77777777" w:rsidR="00DC7E8B" w:rsidRPr="00E57F82" w:rsidRDefault="00DC7E8B" w:rsidP="00DC7E8B">
      <w:pPr>
        <w:tabs>
          <w:tab w:val="left" w:pos="993"/>
        </w:tabs>
        <w:ind w:right="57"/>
        <w:rPr>
          <w:rFonts w:cstheme="minorHAnsi"/>
        </w:rPr>
      </w:pPr>
    </w:p>
    <w:p w14:paraId="494324C4" w14:textId="77777777" w:rsidR="00DC7E8B" w:rsidRPr="00E57F82" w:rsidRDefault="00DC7E8B" w:rsidP="00DC7E8B">
      <w:pPr>
        <w:tabs>
          <w:tab w:val="left" w:pos="993"/>
        </w:tabs>
        <w:ind w:right="57"/>
        <w:rPr>
          <w:rFonts w:cstheme="minorHAnsi"/>
        </w:rPr>
      </w:pPr>
      <w:r w:rsidRPr="00E57F82">
        <w:rPr>
          <w:rFonts w:cstheme="minorHAnsi"/>
        </w:rPr>
        <w:t>Testemunhas:</w:t>
      </w:r>
    </w:p>
    <w:p w14:paraId="2FE64C25" w14:textId="77777777" w:rsidR="00DC7E8B" w:rsidRPr="00E57F82" w:rsidRDefault="00DC7E8B" w:rsidP="00DC7E8B">
      <w:pPr>
        <w:tabs>
          <w:tab w:val="left" w:pos="993"/>
        </w:tabs>
        <w:ind w:right="57"/>
        <w:rPr>
          <w:rFonts w:cstheme="minorHAnsi"/>
        </w:rPr>
      </w:pPr>
    </w:p>
    <w:p w14:paraId="3103F239" w14:textId="77777777" w:rsidR="00DC7E8B" w:rsidRPr="00E57F82" w:rsidRDefault="00DC7E8B" w:rsidP="00DC7E8B">
      <w:pPr>
        <w:tabs>
          <w:tab w:val="left" w:pos="993"/>
        </w:tabs>
        <w:ind w:right="57"/>
        <w:rPr>
          <w:rFonts w:cstheme="minorHAnsi"/>
        </w:rPr>
      </w:pPr>
      <w:r w:rsidRPr="00E57F82">
        <w:rPr>
          <w:rFonts w:cstheme="minorHAnsi"/>
        </w:rPr>
        <w:t>Nome / RF</w:t>
      </w:r>
    </w:p>
    <w:p w14:paraId="2A2DE76C" w14:textId="2C7C4160" w:rsidR="00DC7E8B" w:rsidRPr="00E57F82" w:rsidRDefault="00DC7E8B" w:rsidP="00DC7E8B">
      <w:pPr>
        <w:pStyle w:val="Corpodetexto"/>
        <w:jc w:val="both"/>
        <w:rPr>
          <w:rFonts w:asciiTheme="minorHAnsi" w:hAnsiTheme="minorHAnsi" w:cstheme="minorHAnsi"/>
        </w:rPr>
      </w:pPr>
      <w:r w:rsidRPr="00E57F82">
        <w:rPr>
          <w:rFonts w:asciiTheme="minorHAnsi" w:hAnsiTheme="minorHAnsi" w:cstheme="minorHAnsi"/>
        </w:rPr>
        <w:t>Nome / RF</w:t>
      </w:r>
    </w:p>
    <w:sectPr w:rsidR="00DC7E8B" w:rsidRPr="00E57F82" w:rsidSect="00B87B11">
      <w:headerReference w:type="default" r:id="rId11"/>
      <w:pgSz w:w="11906" w:h="16838"/>
      <w:pgMar w:top="1440" w:right="1080" w:bottom="1440" w:left="108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refeitura de São Paulo" w:date="2023-06-24T20:15:00Z" w:initials="PMSP">
    <w:p w14:paraId="39803172" w14:textId="77777777" w:rsidR="007448C2" w:rsidRDefault="007448C2" w:rsidP="007448C2">
      <w:pPr>
        <w:pStyle w:val="Textodecomentrio"/>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14:paraId="05F5B1D8" w14:textId="77777777" w:rsidR="007448C2" w:rsidRDefault="007448C2" w:rsidP="007448C2">
      <w:pPr>
        <w:pStyle w:val="Textodecomentrio"/>
        <w:rPr>
          <w:rFonts w:ascii="Arial" w:hAnsi="Arial" w:cs="Arial"/>
        </w:rPr>
      </w:pPr>
    </w:p>
    <w:p w14:paraId="3DB44D43" w14:textId="77777777" w:rsidR="007448C2" w:rsidRPr="0007362A" w:rsidRDefault="007448C2" w:rsidP="007448C2">
      <w:pPr>
        <w:pStyle w:val="Textodecomentrio"/>
        <w:rPr>
          <w:rFonts w:ascii="Arial" w:hAnsi="Arial" w:cs="Arial"/>
        </w:rPr>
      </w:pPr>
      <w:r>
        <w:rPr>
          <w:rFonts w:ascii="Arial" w:hAnsi="Arial" w:cs="Arial"/>
        </w:rPr>
        <w:t xml:space="preserve">Um(a) representante legal ou procurador(a) </w:t>
      </w:r>
      <w:r w:rsidRPr="004A7B04">
        <w:rPr>
          <w:rFonts w:ascii="Arial" w:hAnsi="Arial" w:cs="Arial"/>
        </w:rPr>
        <w:t>da</w:t>
      </w:r>
      <w:r>
        <w:rPr>
          <w:rFonts w:ascii="Arial" w:hAnsi="Arial" w:cs="Arial"/>
        </w:rPr>
        <w:t xml:space="preserve"> detentora </w:t>
      </w:r>
      <w:r w:rsidRPr="0007362A">
        <w:rPr>
          <w:rFonts w:ascii="Arial" w:hAnsi="Arial" w:cs="Arial"/>
        </w:rPr>
        <w:t>possui usuário externo cadastrado no sistema.</w:t>
      </w:r>
    </w:p>
    <w:p w14:paraId="4904DA1B" w14:textId="77777777" w:rsidR="007448C2" w:rsidRDefault="007448C2" w:rsidP="007448C2">
      <w:pPr>
        <w:pStyle w:val="Textodecomentrio"/>
        <w:rPr>
          <w:rFonts w:ascii="Arial" w:hAnsi="Arial" w:cs="Arial"/>
        </w:rPr>
      </w:pPr>
    </w:p>
    <w:p w14:paraId="5A3024AF" w14:textId="77777777" w:rsidR="007448C2" w:rsidRDefault="007448C2" w:rsidP="007448C2">
      <w:pPr>
        <w:pStyle w:val="Textodecomentrio"/>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w:t>
      </w:r>
      <w:r w:rsidRPr="006861F5">
        <w:rPr>
          <w:rFonts w:ascii="Arial" w:hAnsi="Arial" w:cs="Arial"/>
        </w:rPr>
        <w:t>disponível para assinar o documento eletrônico ou não possua mais poderes para tal, a CONTRATANTE poderá solicitar à CONTRATADA o cadastramento no SEI de outro(a) representante legal ou procurador(a) devidamente outorgado(a).</w:t>
      </w:r>
    </w:p>
    <w:p w14:paraId="03FC367A" w14:textId="77777777" w:rsidR="007448C2" w:rsidRDefault="007448C2" w:rsidP="007448C2">
      <w:pPr>
        <w:pStyle w:val="Textodecomentrio"/>
        <w:rPr>
          <w:rFonts w:ascii="Arial" w:hAnsi="Arial" w:cs="Arial"/>
        </w:rPr>
      </w:pPr>
    </w:p>
    <w:p w14:paraId="7DC2A52F" w14:textId="77777777" w:rsidR="007448C2" w:rsidRDefault="007448C2" w:rsidP="007448C2">
      <w:pPr>
        <w:pStyle w:val="Textodecomentrio"/>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DC2A52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C2A52F" w16cid:durableId="29AE9D7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721328" w14:textId="77777777" w:rsidR="006461B0" w:rsidRDefault="006461B0" w:rsidP="00541772">
      <w:pPr>
        <w:spacing w:after="0" w:line="240" w:lineRule="auto"/>
      </w:pPr>
      <w:r>
        <w:separator/>
      </w:r>
    </w:p>
  </w:endnote>
  <w:endnote w:type="continuationSeparator" w:id="0">
    <w:p w14:paraId="3958D1A1" w14:textId="77777777" w:rsidR="006461B0" w:rsidRDefault="006461B0" w:rsidP="005417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93E6EC" w14:textId="77777777" w:rsidR="006461B0" w:rsidRDefault="006461B0" w:rsidP="00541772">
      <w:pPr>
        <w:spacing w:after="0" w:line="240" w:lineRule="auto"/>
      </w:pPr>
      <w:r>
        <w:separator/>
      </w:r>
    </w:p>
  </w:footnote>
  <w:footnote w:type="continuationSeparator" w:id="0">
    <w:p w14:paraId="45B85350" w14:textId="77777777" w:rsidR="006461B0" w:rsidRDefault="006461B0" w:rsidP="00541772">
      <w:pPr>
        <w:spacing w:after="0" w:line="240" w:lineRule="auto"/>
      </w:pPr>
      <w:r>
        <w:continuationSeparator/>
      </w:r>
    </w:p>
  </w:footnote>
  <w:footnote w:id="1">
    <w:p w14:paraId="159A8233" w14:textId="260C25C2" w:rsidR="00C96404" w:rsidRDefault="00C96404">
      <w:pPr>
        <w:pStyle w:val="Textodenotaderodap"/>
      </w:pPr>
      <w:r w:rsidRPr="00C96404">
        <w:rPr>
          <w:rStyle w:val="Refdenotaderodap"/>
          <w:b/>
          <w:bCs/>
        </w:rPr>
        <w:footnoteRef/>
      </w:r>
      <w:r>
        <w:t xml:space="preserve"> </w:t>
      </w:r>
      <w:r w:rsidRPr="00C96404">
        <w:t>A entrada e movimentação do item 12 no Sistema de Suprimentos (SUPRI) deverão ser realizadas por "unidade" com o código 51.215.003.003.0010-6</w:t>
      </w:r>
    </w:p>
  </w:footnote>
  <w:footnote w:id="2">
    <w:p w14:paraId="19A4B4E0" w14:textId="18012778" w:rsidR="00C96404" w:rsidRDefault="00C96404">
      <w:pPr>
        <w:pStyle w:val="Textodenotaderodap"/>
      </w:pPr>
      <w:r w:rsidRPr="00C96404">
        <w:rPr>
          <w:rStyle w:val="Refdenotaderodap"/>
          <w:b/>
          <w:bCs/>
        </w:rPr>
        <w:footnoteRef/>
      </w:r>
      <w:r>
        <w:t xml:space="preserve"> </w:t>
      </w:r>
      <w:r w:rsidRPr="00C96404">
        <w:t>A entrada e movimentação do item 14 no Sistema de Suprimentos (SUPRI) deverão ser realizadas por "unidade" com o código 51.215.003.003.0012-2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C0739" w14:textId="2FA69380" w:rsidR="00541772" w:rsidRPr="00541772" w:rsidRDefault="00541772" w:rsidP="00541772">
    <w:pPr>
      <w:pStyle w:val="Cabealho"/>
    </w:pPr>
    <w:r>
      <w:rPr>
        <w:noProof/>
        <w:lang w:eastAsia="pt-BR"/>
      </w:rPr>
      <w:drawing>
        <wp:anchor distT="0" distB="0" distL="114300" distR="114300" simplePos="0" relativeHeight="251658240" behindDoc="0" locked="0" layoutInCell="1" allowOverlap="1" wp14:anchorId="2475635A" wp14:editId="02DEBCB7">
          <wp:simplePos x="0" y="0"/>
          <wp:positionH relativeFrom="margin">
            <wp:align>center</wp:align>
          </wp:positionH>
          <wp:positionV relativeFrom="topMargin">
            <wp:posOffset>285750</wp:posOffset>
          </wp:positionV>
          <wp:extent cx="1352550" cy="433913"/>
          <wp:effectExtent l="0" t="0" r="0" b="444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ESCU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2550" cy="433913"/>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E8B"/>
    <w:rsid w:val="001656AD"/>
    <w:rsid w:val="001C273C"/>
    <w:rsid w:val="002575F1"/>
    <w:rsid w:val="0033027E"/>
    <w:rsid w:val="003C330A"/>
    <w:rsid w:val="00541772"/>
    <w:rsid w:val="00585308"/>
    <w:rsid w:val="00591FE2"/>
    <w:rsid w:val="005C0D11"/>
    <w:rsid w:val="00635818"/>
    <w:rsid w:val="006461B0"/>
    <w:rsid w:val="006A38AB"/>
    <w:rsid w:val="007372D9"/>
    <w:rsid w:val="007448C2"/>
    <w:rsid w:val="00747730"/>
    <w:rsid w:val="007E174B"/>
    <w:rsid w:val="008274C2"/>
    <w:rsid w:val="009D0AEA"/>
    <w:rsid w:val="00A538F1"/>
    <w:rsid w:val="00AE14AF"/>
    <w:rsid w:val="00AF5DBF"/>
    <w:rsid w:val="00B261E9"/>
    <w:rsid w:val="00B344F7"/>
    <w:rsid w:val="00B87B11"/>
    <w:rsid w:val="00C12037"/>
    <w:rsid w:val="00C96404"/>
    <w:rsid w:val="00CA47F7"/>
    <w:rsid w:val="00D035AB"/>
    <w:rsid w:val="00D221AD"/>
    <w:rsid w:val="00D35627"/>
    <w:rsid w:val="00DC7E8B"/>
    <w:rsid w:val="00E04A09"/>
    <w:rsid w:val="00E21391"/>
    <w:rsid w:val="00E57F82"/>
    <w:rsid w:val="00F071C0"/>
    <w:rsid w:val="00FD229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53165E"/>
  <w15:chartTrackingRefBased/>
  <w15:docId w15:val="{27DD535D-45EC-49FC-9FE8-EE0C98773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link w:val="Ttulo2Char"/>
    <w:uiPriority w:val="1"/>
    <w:qFormat/>
    <w:rsid w:val="002575F1"/>
    <w:pPr>
      <w:widowControl w:val="0"/>
      <w:autoSpaceDE w:val="0"/>
      <w:autoSpaceDN w:val="0"/>
      <w:spacing w:after="0" w:line="240" w:lineRule="auto"/>
      <w:ind w:left="220"/>
      <w:outlineLvl w:val="1"/>
    </w:pPr>
    <w:rPr>
      <w:rFonts w:ascii="Calibri" w:eastAsia="Calibri" w:hAnsi="Calibri" w:cs="Calibri"/>
      <w:b/>
      <w:bCs/>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1"/>
    <w:qFormat/>
    <w:rsid w:val="00DC7E8B"/>
    <w:pPr>
      <w:widowControl w:val="0"/>
      <w:autoSpaceDE w:val="0"/>
      <w:autoSpaceDN w:val="0"/>
      <w:spacing w:after="0" w:line="240" w:lineRule="auto"/>
    </w:pPr>
    <w:rPr>
      <w:rFonts w:ascii="Calibri" w:eastAsia="Calibri" w:hAnsi="Calibri" w:cs="Calibri"/>
      <w:lang w:val="pt-PT"/>
    </w:rPr>
  </w:style>
  <w:style w:type="character" w:customStyle="1" w:styleId="CorpodetextoChar">
    <w:name w:val="Corpo de texto Char"/>
    <w:basedOn w:val="Fontepargpadro"/>
    <w:link w:val="Corpodetexto"/>
    <w:uiPriority w:val="1"/>
    <w:rsid w:val="00DC7E8B"/>
    <w:rPr>
      <w:rFonts w:ascii="Calibri" w:eastAsia="Calibri" w:hAnsi="Calibri" w:cs="Calibri"/>
      <w:lang w:val="pt-PT"/>
    </w:rPr>
  </w:style>
  <w:style w:type="character" w:customStyle="1" w:styleId="Ttulo2Char">
    <w:name w:val="Título 2 Char"/>
    <w:basedOn w:val="Fontepargpadro"/>
    <w:link w:val="Ttulo2"/>
    <w:uiPriority w:val="1"/>
    <w:rsid w:val="002575F1"/>
    <w:rPr>
      <w:rFonts w:ascii="Calibri" w:eastAsia="Calibri" w:hAnsi="Calibri" w:cs="Calibri"/>
      <w:b/>
      <w:bCs/>
      <w:lang w:val="pt-PT"/>
    </w:rPr>
  </w:style>
  <w:style w:type="table" w:styleId="Tabelacomgrade">
    <w:name w:val="Table Grid"/>
    <w:basedOn w:val="Tabelanormal"/>
    <w:rsid w:val="002575F1"/>
    <w:pPr>
      <w:spacing w:after="0" w:line="240" w:lineRule="auto"/>
    </w:pPr>
    <w:rPr>
      <w:rFonts w:ascii="Times New Roman" w:eastAsia="Times New Roman" w:hAnsi="Times New Roman"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textocentralizado">
    <w:name w:val="tabela_texto_centralizado"/>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B87B11"/>
    <w:rPr>
      <w:b/>
      <w:bCs/>
    </w:rPr>
  </w:style>
  <w:style w:type="paragraph" w:customStyle="1" w:styleId="tabelatextoalinhadoesquerda">
    <w:name w:val="tabela_texto_alinhado_esquerda"/>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B87B11"/>
    <w:rPr>
      <w:sz w:val="16"/>
      <w:szCs w:val="16"/>
    </w:rPr>
  </w:style>
  <w:style w:type="paragraph" w:styleId="Textodecomentrio">
    <w:name w:val="annotation text"/>
    <w:basedOn w:val="Normal"/>
    <w:link w:val="TextodecomentrioChar"/>
    <w:uiPriority w:val="99"/>
    <w:semiHidden/>
    <w:unhideWhenUsed/>
    <w:rsid w:val="00B87B11"/>
    <w:pPr>
      <w:spacing w:after="0" w:line="240" w:lineRule="auto"/>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B87B11"/>
    <w:rPr>
      <w:rFonts w:ascii="Times New Roman" w:eastAsia="Times New Roman" w:hAnsi="Times New Roman" w:cs="Times New Roman"/>
      <w:sz w:val="20"/>
      <w:szCs w:val="20"/>
      <w:lang w:eastAsia="pt-BR"/>
    </w:rPr>
  </w:style>
  <w:style w:type="character" w:styleId="Hyperlink">
    <w:name w:val="Hyperlink"/>
    <w:basedOn w:val="Fontepargpadro"/>
    <w:uiPriority w:val="99"/>
    <w:unhideWhenUsed/>
    <w:rsid w:val="00747730"/>
    <w:rPr>
      <w:color w:val="0563C1" w:themeColor="hyperlink"/>
      <w:u w:val="single"/>
    </w:rPr>
  </w:style>
  <w:style w:type="character" w:styleId="MenoPendente">
    <w:name w:val="Unresolved Mention"/>
    <w:basedOn w:val="Fontepargpadro"/>
    <w:uiPriority w:val="99"/>
    <w:semiHidden/>
    <w:unhideWhenUsed/>
    <w:rsid w:val="00747730"/>
    <w:rPr>
      <w:color w:val="605E5C"/>
      <w:shd w:val="clear" w:color="auto" w:fill="E1DFDD"/>
    </w:rPr>
  </w:style>
  <w:style w:type="paragraph" w:styleId="Cabealho">
    <w:name w:val="header"/>
    <w:basedOn w:val="Normal"/>
    <w:link w:val="CabealhoChar"/>
    <w:uiPriority w:val="99"/>
    <w:unhideWhenUsed/>
    <w:rsid w:val="0054177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41772"/>
  </w:style>
  <w:style w:type="paragraph" w:styleId="Rodap">
    <w:name w:val="footer"/>
    <w:basedOn w:val="Normal"/>
    <w:link w:val="RodapChar"/>
    <w:uiPriority w:val="99"/>
    <w:unhideWhenUsed/>
    <w:rsid w:val="00541772"/>
    <w:pPr>
      <w:tabs>
        <w:tab w:val="center" w:pos="4252"/>
        <w:tab w:val="right" w:pos="8504"/>
      </w:tabs>
      <w:spacing w:after="0" w:line="240" w:lineRule="auto"/>
    </w:pPr>
  </w:style>
  <w:style w:type="character" w:customStyle="1" w:styleId="RodapChar">
    <w:name w:val="Rodapé Char"/>
    <w:basedOn w:val="Fontepargpadro"/>
    <w:link w:val="Rodap"/>
    <w:uiPriority w:val="99"/>
    <w:rsid w:val="00541772"/>
  </w:style>
  <w:style w:type="paragraph" w:styleId="Assuntodocomentrio">
    <w:name w:val="annotation subject"/>
    <w:basedOn w:val="Textodecomentrio"/>
    <w:next w:val="Textodecomentrio"/>
    <w:link w:val="AssuntodocomentrioChar"/>
    <w:uiPriority w:val="99"/>
    <w:semiHidden/>
    <w:unhideWhenUsed/>
    <w:rsid w:val="007448C2"/>
    <w:pPr>
      <w:spacing w:after="160"/>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7448C2"/>
    <w:rPr>
      <w:rFonts w:ascii="Times New Roman" w:eastAsia="Times New Roman" w:hAnsi="Times New Roman" w:cs="Times New Roman"/>
      <w:b/>
      <w:bCs/>
      <w:sz w:val="20"/>
      <w:szCs w:val="20"/>
      <w:lang w:eastAsia="pt-BR"/>
    </w:rPr>
  </w:style>
  <w:style w:type="paragraph" w:styleId="Textodenotaderodap">
    <w:name w:val="footnote text"/>
    <w:basedOn w:val="Normal"/>
    <w:link w:val="TextodenotaderodapChar"/>
    <w:uiPriority w:val="99"/>
    <w:semiHidden/>
    <w:unhideWhenUsed/>
    <w:rsid w:val="00C96404"/>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C96404"/>
    <w:rPr>
      <w:sz w:val="20"/>
      <w:szCs w:val="20"/>
    </w:rPr>
  </w:style>
  <w:style w:type="character" w:styleId="Refdenotaderodap">
    <w:name w:val="footnote reference"/>
    <w:basedOn w:val="Fontepargpadro"/>
    <w:uiPriority w:val="99"/>
    <w:semiHidden/>
    <w:unhideWhenUsed/>
    <w:rsid w:val="00C9640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152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licitacaokingdom@gmail.com" TargetMode="External"/><Relationship Id="rId4" Type="http://schemas.openxmlformats.org/officeDocument/2006/relationships/webSettings" Target="webSettings.xml"/><Relationship Id="rId9"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2519F8-2A2E-4C9F-AEEF-D80162CA2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241</TotalTime>
  <Pages>9</Pages>
  <Words>3822</Words>
  <Characters>20644</Characters>
  <Application>Microsoft Office Word</Application>
  <DocSecurity>0</DocSecurity>
  <Lines>172</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Gabriel</cp:lastModifiedBy>
  <cp:revision>4</cp:revision>
  <dcterms:created xsi:type="dcterms:W3CDTF">2024-03-27T16:19:00Z</dcterms:created>
  <dcterms:modified xsi:type="dcterms:W3CDTF">2024-03-27T21:40:00Z</dcterms:modified>
</cp:coreProperties>
</file>