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Pr="004D7EAC" w:rsidR="2BADED9A" w:rsidP="605F1222" w:rsidRDefault="004D7EAC" w14:paraId="26E718DD" w14:textId="1EB28A67">
      <w:pPr>
        <w:jc w:val="center"/>
        <w:rPr>
          <w:rFonts w:ascii="Calibri" w:hAnsi="Calibri" w:eastAsia="Calibri" w:cs="Calibri"/>
          <w:b/>
          <w:bCs/>
          <w:color w:val="000000" w:themeColor="text1"/>
          <w:sz w:val="22"/>
          <w:szCs w:val="22"/>
          <w:lang w:val="pt-PT"/>
        </w:rPr>
      </w:pPr>
      <w:commentRangeStart w:id="0"/>
      <w:r w:rsidRPr="004D7EAC">
        <w:rPr>
          <w:rFonts w:ascii="Calibri" w:hAnsi="Calibri" w:eastAsia="Calibri" w:cs="Calibri"/>
          <w:b/>
          <w:bCs/>
          <w:color w:val="000000" w:themeColor="text1"/>
          <w:sz w:val="22"/>
          <w:szCs w:val="22"/>
          <w:lang w:val="pt-PT"/>
        </w:rPr>
        <w:t>MINUTA DO CONTRATO</w:t>
      </w:r>
      <w:commentRangeEnd w:id="0"/>
      <w:r w:rsidRPr="004D7EAC">
        <w:rPr>
          <w:rStyle w:val="Refdecomentrio"/>
          <w:rFonts w:ascii="Calibri" w:hAnsi="Calibri" w:cs="Calibri"/>
          <w:sz w:val="22"/>
          <w:szCs w:val="22"/>
        </w:rPr>
        <w:commentReference w:id="0"/>
      </w:r>
    </w:p>
    <w:p w:rsidRPr="004D7EAC" w:rsidR="605F1222" w:rsidP="605F1222" w:rsidRDefault="605F1222" w14:paraId="32E967FD" w14:textId="07BC9E4D">
      <w:pPr>
        <w:jc w:val="both"/>
        <w:rPr>
          <w:rFonts w:ascii="Calibri" w:hAnsi="Calibri" w:eastAsia="Calibri" w:cs="Calibri"/>
          <w:b/>
          <w:bCs/>
          <w:color w:val="000000" w:themeColor="text1"/>
          <w:sz w:val="22"/>
          <w:szCs w:val="22"/>
          <w:lang w:val="pt-PT"/>
        </w:rPr>
      </w:pPr>
    </w:p>
    <w:tbl>
      <w:tblPr>
        <w:tblW w:w="5000" w:type="pct"/>
        <w:tblLook w:val="04A0" w:firstRow="1" w:lastRow="0" w:firstColumn="1" w:lastColumn="0" w:noHBand="0" w:noVBand="1"/>
      </w:tblPr>
      <w:tblGrid>
        <w:gridCol w:w="2939"/>
        <w:gridCol w:w="6303"/>
      </w:tblGrid>
      <w:tr w:rsidRPr="004D7EAC" w:rsidR="004D7EAC" w:rsidTr="79981C78" w14:paraId="08ED2762" w14:textId="77777777">
        <w:tc>
          <w:tcPr>
            <w:tcW w:w="1590" w:type="pct"/>
            <w:shd w:val="clear" w:color="auto" w:fill="auto"/>
            <w:tcMar/>
            <w:vAlign w:val="center"/>
          </w:tcPr>
          <w:p w:rsidRPr="004D7EAC" w:rsidR="004D7EAC" w:rsidP="00A057C5" w:rsidRDefault="004D7EAC" w14:paraId="5C6FE7A2"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Processo deste contrato</w:t>
            </w:r>
          </w:p>
        </w:tc>
        <w:tc>
          <w:tcPr>
            <w:tcW w:w="3410" w:type="pct"/>
            <w:shd w:val="clear" w:color="auto" w:fill="auto"/>
            <w:tcMar/>
            <w:vAlign w:val="center"/>
          </w:tcPr>
          <w:p w:rsidRPr="004D7EAC" w:rsidR="004D7EAC" w:rsidP="00A057C5" w:rsidRDefault="004D7EAC" w14:paraId="4C162744" w14:textId="77777777">
            <w:pPr>
              <w:spacing w:after="0"/>
              <w:jc w:val="both"/>
              <w:rPr>
                <w:rFonts w:ascii="Calibri" w:hAnsi="Calibri" w:eastAsia="Times New Roman" w:cs="Calibri"/>
                <w:sz w:val="22"/>
                <w:szCs w:val="22"/>
                <w:lang w:eastAsia="pt-BR"/>
              </w:rPr>
            </w:pPr>
            <w:proofErr w:type="gramStart"/>
            <w:r w:rsidRPr="004D7EAC">
              <w:rPr>
                <w:rFonts w:ascii="Calibri" w:hAnsi="Calibri" w:eastAsia="Times New Roman" w:cs="Calibri"/>
                <w:sz w:val="22"/>
                <w:szCs w:val="22"/>
                <w:highlight w:val="yellow"/>
                <w:lang w:eastAsia="pt-BR"/>
              </w:rPr>
              <w:t>XXXX.</w:t>
            </w:r>
            <w:proofErr w:type="gramEnd"/>
            <w:r w:rsidRPr="004D7EAC">
              <w:rPr>
                <w:rFonts w:ascii="Calibri" w:hAnsi="Calibri" w:eastAsia="Times New Roman" w:cs="Calibri"/>
                <w:sz w:val="22"/>
                <w:szCs w:val="22"/>
                <w:highlight w:val="yellow"/>
                <w:lang w:eastAsia="pt-BR"/>
              </w:rPr>
              <w:t>202X/XXXXXXX-X</w:t>
            </w:r>
          </w:p>
        </w:tc>
      </w:tr>
      <w:tr w:rsidRPr="004D7EAC" w:rsidR="004D7EAC" w:rsidTr="79981C78" w14:paraId="0ADDA8FF" w14:textId="77777777">
        <w:tc>
          <w:tcPr>
            <w:tcW w:w="1590" w:type="pct"/>
            <w:shd w:val="clear" w:color="auto" w:fill="auto"/>
            <w:tcMar/>
            <w:vAlign w:val="center"/>
          </w:tcPr>
          <w:p w:rsidRPr="004D7EAC" w:rsidR="004D7EAC" w:rsidP="00A057C5" w:rsidRDefault="004D7EAC" w14:paraId="0D0C9F9D"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Pregão eletrônico</w:t>
            </w:r>
          </w:p>
        </w:tc>
        <w:tc>
          <w:tcPr>
            <w:tcW w:w="3410" w:type="pct"/>
            <w:shd w:val="clear" w:color="auto" w:fill="auto"/>
            <w:tcMar/>
            <w:vAlign w:val="center"/>
          </w:tcPr>
          <w:p w:rsidRPr="004D7EAC" w:rsidR="004D7EAC" w:rsidP="00A057C5" w:rsidRDefault="004D7EAC" w14:paraId="385408AD" w14:textId="22FC9FFA">
            <w:pPr>
              <w:spacing w:after="0"/>
              <w:jc w:val="both"/>
              <w:rPr>
                <w:rFonts w:ascii="Calibri" w:hAnsi="Calibri" w:eastAsia="Times New Roman" w:cs="Calibri"/>
                <w:sz w:val="22"/>
                <w:szCs w:val="22"/>
                <w:lang w:eastAsia="pt-BR"/>
              </w:rPr>
            </w:pPr>
            <w:r w:rsidRPr="004D7EAC">
              <w:rPr>
                <w:rFonts w:ascii="Calibri" w:hAnsi="Calibri" w:eastAsia="Times New Roman" w:cs="Calibri"/>
                <w:sz w:val="22"/>
                <w:szCs w:val="22"/>
                <w:lang w:eastAsia="pt-BR"/>
              </w:rPr>
              <w:t>90011/2024</w:t>
            </w:r>
          </w:p>
        </w:tc>
      </w:tr>
      <w:tr w:rsidRPr="004D7EAC" w:rsidR="004D7EAC" w:rsidTr="79981C78" w14:paraId="7D6355B3" w14:textId="77777777">
        <w:tc>
          <w:tcPr>
            <w:tcW w:w="1590" w:type="pct"/>
            <w:shd w:val="clear" w:color="auto" w:fill="auto"/>
            <w:tcMar/>
            <w:vAlign w:val="center"/>
          </w:tcPr>
          <w:p w:rsidRPr="004D7EAC" w:rsidR="004D7EAC" w:rsidP="00A057C5" w:rsidRDefault="004D7EAC" w14:paraId="74A8F16F"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Processo de licitação</w:t>
            </w:r>
          </w:p>
        </w:tc>
        <w:tc>
          <w:tcPr>
            <w:tcW w:w="3410" w:type="pct"/>
            <w:shd w:val="clear" w:color="auto" w:fill="auto"/>
            <w:tcMar/>
            <w:vAlign w:val="center"/>
          </w:tcPr>
          <w:p w:rsidRPr="004D7EAC" w:rsidR="004D7EAC" w:rsidP="00A057C5" w:rsidRDefault="004D7EAC" w14:paraId="10433560" w14:textId="49D40ECC">
            <w:pPr>
              <w:spacing w:after="0"/>
              <w:jc w:val="both"/>
              <w:rPr>
                <w:rFonts w:ascii="Calibri" w:hAnsi="Calibri" w:eastAsia="Times New Roman" w:cs="Calibri"/>
                <w:sz w:val="22"/>
                <w:szCs w:val="22"/>
                <w:lang w:eastAsia="pt-BR"/>
              </w:rPr>
            </w:pPr>
            <w:r w:rsidRPr="004D7EAC">
              <w:rPr>
                <w:rFonts w:ascii="Calibri" w:hAnsi="Calibri" w:eastAsia="Times New Roman" w:cs="Calibri"/>
                <w:sz w:val="22"/>
                <w:szCs w:val="22"/>
                <w:lang w:eastAsia="pt-BR"/>
              </w:rPr>
              <w:t>6013.2024/0001132-4</w:t>
            </w:r>
          </w:p>
        </w:tc>
      </w:tr>
      <w:tr w:rsidRPr="004D7EAC" w:rsidR="004D7EAC" w:rsidTr="79981C78" w14:paraId="53FB5BE5" w14:textId="77777777">
        <w:tc>
          <w:tcPr>
            <w:tcW w:w="1590" w:type="pct"/>
            <w:shd w:val="clear" w:color="auto" w:fill="auto"/>
            <w:tcMar/>
            <w:vAlign w:val="center"/>
          </w:tcPr>
          <w:p w:rsidRPr="004D7EAC" w:rsidR="004D7EAC" w:rsidP="00A057C5" w:rsidRDefault="004D7EAC" w14:paraId="66DBAC36"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Ata de Registro de Preços</w:t>
            </w:r>
          </w:p>
        </w:tc>
        <w:tc>
          <w:tcPr>
            <w:tcW w:w="3410" w:type="pct"/>
            <w:shd w:val="clear" w:color="auto" w:fill="auto"/>
            <w:tcMar/>
            <w:vAlign w:val="center"/>
          </w:tcPr>
          <w:p w:rsidRPr="004D7EAC" w:rsidR="004D7EAC" w:rsidP="004D7EAC" w:rsidRDefault="004D7EAC" w14:paraId="146A7AF2" w14:textId="0A3265E1">
            <w:pPr>
              <w:spacing w:after="0"/>
              <w:jc w:val="both"/>
              <w:rPr>
                <w:rFonts w:ascii="Calibri" w:hAnsi="Calibri" w:eastAsia="Times New Roman" w:cs="Calibri"/>
                <w:sz w:val="22"/>
                <w:szCs w:val="22"/>
                <w:lang w:eastAsia="pt-BR"/>
              </w:rPr>
            </w:pPr>
            <w:r w:rsidRPr="79981C78" w:rsidR="004D7EAC">
              <w:rPr>
                <w:rFonts w:ascii="Calibri" w:hAnsi="Calibri" w:eastAsia="Times New Roman" w:cs="Calibri"/>
                <w:sz w:val="22"/>
                <w:szCs w:val="22"/>
                <w:lang w:eastAsia="pt-BR"/>
              </w:rPr>
              <w:t>00</w:t>
            </w:r>
            <w:r w:rsidRPr="79981C78" w:rsidR="7FDECB15">
              <w:rPr>
                <w:rFonts w:ascii="Calibri" w:hAnsi="Calibri" w:eastAsia="Times New Roman" w:cs="Calibri"/>
                <w:sz w:val="22"/>
                <w:szCs w:val="22"/>
                <w:lang w:eastAsia="pt-BR"/>
              </w:rPr>
              <w:t>1</w:t>
            </w:r>
            <w:r w:rsidRPr="79981C78" w:rsidR="004D7EAC">
              <w:rPr>
                <w:rFonts w:ascii="Calibri" w:hAnsi="Calibri" w:eastAsia="Times New Roman" w:cs="Calibri"/>
                <w:sz w:val="22"/>
                <w:szCs w:val="22"/>
                <w:lang w:eastAsia="pt-BR"/>
              </w:rPr>
              <w:t>/SEGES-COBES/202</w:t>
            </w:r>
            <w:r w:rsidRPr="79981C78" w:rsidR="43F354A2">
              <w:rPr>
                <w:rFonts w:ascii="Calibri" w:hAnsi="Calibri" w:eastAsia="Times New Roman" w:cs="Calibri"/>
                <w:sz w:val="22"/>
                <w:szCs w:val="22"/>
                <w:lang w:eastAsia="pt-BR"/>
              </w:rPr>
              <w:t>5</w:t>
            </w:r>
          </w:p>
        </w:tc>
      </w:tr>
      <w:tr w:rsidRPr="004D7EAC" w:rsidR="004D7EAC" w:rsidTr="79981C78" w14:paraId="27792CA3" w14:textId="77777777">
        <w:tc>
          <w:tcPr>
            <w:tcW w:w="1590" w:type="pct"/>
            <w:shd w:val="clear" w:color="auto" w:fill="auto"/>
            <w:tcMar/>
            <w:vAlign w:val="center"/>
          </w:tcPr>
          <w:p w:rsidRPr="004D7EAC" w:rsidR="004D7EAC" w:rsidP="00A057C5" w:rsidRDefault="004D7EAC" w14:paraId="6D01530E" w14:textId="77777777">
            <w:pPr>
              <w:spacing w:after="0"/>
              <w:jc w:val="both"/>
              <w:rPr>
                <w:rFonts w:ascii="Calibri" w:hAnsi="Calibri" w:eastAsia="Times New Roman" w:cs="Calibri"/>
                <w:b/>
                <w:bCs/>
                <w:color w:val="FF0000"/>
                <w:sz w:val="22"/>
                <w:szCs w:val="22"/>
                <w:lang w:eastAsia="pt-BR"/>
              </w:rPr>
            </w:pPr>
            <w:r w:rsidRPr="004D7EAC">
              <w:rPr>
                <w:rFonts w:ascii="Calibri" w:hAnsi="Calibri" w:eastAsia="Times New Roman" w:cs="Calibri"/>
                <w:b/>
                <w:bCs/>
                <w:sz w:val="22"/>
                <w:szCs w:val="22"/>
                <w:lang w:eastAsia="pt-BR"/>
              </w:rPr>
              <w:t>Processo da ARP</w:t>
            </w:r>
          </w:p>
        </w:tc>
        <w:tc>
          <w:tcPr>
            <w:tcW w:w="3410" w:type="pct"/>
            <w:shd w:val="clear" w:color="auto" w:fill="auto"/>
            <w:tcMar/>
            <w:vAlign w:val="center"/>
          </w:tcPr>
          <w:p w:rsidRPr="004D7EAC" w:rsidR="004D7EAC" w:rsidP="00A057C5" w:rsidRDefault="004D7EAC" w14:paraId="66DC2B62" w14:textId="401696C1">
            <w:pPr>
              <w:spacing w:after="0"/>
              <w:jc w:val="both"/>
              <w:rPr>
                <w:rFonts w:ascii="Calibri" w:hAnsi="Calibri" w:eastAsia="Times New Roman" w:cs="Calibri"/>
                <w:sz w:val="22"/>
                <w:szCs w:val="22"/>
                <w:lang w:eastAsia="pt-BR"/>
              </w:rPr>
            </w:pPr>
          </w:p>
        </w:tc>
      </w:tr>
      <w:tr w:rsidRPr="004D7EAC" w:rsidR="004D7EAC" w:rsidTr="79981C78" w14:paraId="1CF7D93D" w14:textId="77777777">
        <w:tc>
          <w:tcPr>
            <w:tcW w:w="1590" w:type="pct"/>
            <w:shd w:val="clear" w:color="auto" w:fill="auto"/>
            <w:tcMar/>
            <w:vAlign w:val="center"/>
          </w:tcPr>
          <w:p w:rsidRPr="004D7EAC" w:rsidR="004D7EAC" w:rsidP="00A057C5" w:rsidRDefault="004D7EAC" w14:paraId="6EB2417A"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Objeto</w:t>
            </w:r>
          </w:p>
        </w:tc>
        <w:tc>
          <w:tcPr>
            <w:tcW w:w="3410" w:type="pct"/>
            <w:shd w:val="clear" w:color="auto" w:fill="auto"/>
            <w:tcMar/>
            <w:vAlign w:val="center"/>
          </w:tcPr>
          <w:p w:rsidRPr="004D7EAC" w:rsidR="004D7EAC" w:rsidP="00A057C5" w:rsidRDefault="004D7EAC" w14:paraId="4786E479" w14:textId="481562C3">
            <w:pPr>
              <w:spacing w:after="0"/>
              <w:jc w:val="both"/>
              <w:rPr>
                <w:rFonts w:ascii="Calibri" w:hAnsi="Calibri" w:eastAsia="Times New Roman" w:cs="Calibri"/>
                <w:sz w:val="22"/>
                <w:szCs w:val="22"/>
                <w:lang w:eastAsia="pt-BR"/>
              </w:rPr>
            </w:pPr>
            <w:r w:rsidRPr="004D7EAC">
              <w:rPr>
                <w:rFonts w:ascii="Calibri" w:hAnsi="Calibri" w:eastAsia="Times New Roman" w:cs="Calibri"/>
                <w:sz w:val="22"/>
                <w:szCs w:val="22"/>
                <w:lang w:eastAsia="pt-BR"/>
              </w:rPr>
              <w:t>Fornecimento de açúcar refinado amorfo acondicionado em pacote</w:t>
            </w:r>
          </w:p>
        </w:tc>
      </w:tr>
      <w:tr w:rsidRPr="004D7EAC" w:rsidR="004D7EAC" w:rsidTr="79981C78" w14:paraId="760F2434" w14:textId="77777777">
        <w:tc>
          <w:tcPr>
            <w:tcW w:w="1590" w:type="pct"/>
            <w:shd w:val="clear" w:color="auto" w:fill="auto"/>
            <w:tcMar/>
            <w:vAlign w:val="center"/>
          </w:tcPr>
          <w:p w:rsidRPr="004D7EAC" w:rsidR="004D7EAC" w:rsidP="00A057C5" w:rsidRDefault="004D7EAC" w14:paraId="6B55C67C"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Contratante</w:t>
            </w:r>
          </w:p>
        </w:tc>
        <w:tc>
          <w:tcPr>
            <w:tcW w:w="3410" w:type="pct"/>
            <w:shd w:val="clear" w:color="auto" w:fill="auto"/>
            <w:tcMar/>
            <w:vAlign w:val="center"/>
          </w:tcPr>
          <w:p w:rsidRPr="004D7EAC" w:rsidR="004D7EAC" w:rsidP="00A057C5" w:rsidRDefault="004D7EAC" w14:paraId="54AC6E45" w14:textId="77777777">
            <w:pPr>
              <w:spacing w:after="0"/>
              <w:jc w:val="both"/>
              <w:rPr>
                <w:rFonts w:ascii="Calibri" w:hAnsi="Calibri" w:eastAsia="Times New Roman" w:cs="Calibri"/>
                <w:sz w:val="22"/>
                <w:szCs w:val="22"/>
                <w:lang w:eastAsia="pt-BR"/>
              </w:rPr>
            </w:pPr>
            <w:r w:rsidRPr="004D7EAC">
              <w:rPr>
                <w:rFonts w:ascii="Calibri" w:hAnsi="Calibri" w:eastAsia="Times New Roman" w:cs="Calibri"/>
                <w:sz w:val="22"/>
                <w:szCs w:val="22"/>
                <w:lang w:eastAsia="pt-BR"/>
              </w:rPr>
              <w:t xml:space="preserve">Prefeitura do Município de São Paulo - </w:t>
            </w:r>
            <w:r w:rsidRPr="004D7EAC">
              <w:rPr>
                <w:rFonts w:ascii="Calibri" w:hAnsi="Calibri" w:eastAsia="Times New Roman" w:cs="Calibri"/>
                <w:sz w:val="22"/>
                <w:szCs w:val="22"/>
                <w:highlight w:val="yellow"/>
                <w:lang w:eastAsia="pt-BR"/>
              </w:rPr>
              <w:t>(Nome da Pasta ou Unidade)</w:t>
            </w:r>
          </w:p>
        </w:tc>
      </w:tr>
      <w:tr w:rsidRPr="004D7EAC" w:rsidR="004D7EAC" w:rsidTr="79981C78" w14:paraId="7560B692" w14:textId="77777777">
        <w:tc>
          <w:tcPr>
            <w:tcW w:w="1590" w:type="pct"/>
            <w:shd w:val="clear" w:color="auto" w:fill="auto"/>
            <w:tcMar/>
            <w:vAlign w:val="center"/>
          </w:tcPr>
          <w:p w:rsidRPr="004D7EAC" w:rsidR="004D7EAC" w:rsidP="00A057C5" w:rsidRDefault="004D7EAC" w14:paraId="3DECE89C"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Contratada</w:t>
            </w:r>
          </w:p>
        </w:tc>
        <w:tc>
          <w:tcPr>
            <w:tcW w:w="3410" w:type="pct"/>
            <w:shd w:val="clear" w:color="auto" w:fill="auto"/>
            <w:tcMar/>
            <w:vAlign w:val="center"/>
          </w:tcPr>
          <w:p w:rsidRPr="004D7EAC" w:rsidR="004D7EAC" w:rsidP="00A057C5" w:rsidRDefault="004D7EAC" w14:paraId="44A47D1E" w14:textId="1011FD33">
            <w:pPr>
              <w:spacing w:after="0"/>
              <w:jc w:val="both"/>
              <w:rPr>
                <w:rFonts w:ascii="Calibri" w:hAnsi="Calibri" w:eastAsia="Times New Roman" w:cs="Calibri"/>
                <w:sz w:val="22"/>
                <w:szCs w:val="22"/>
                <w:lang w:eastAsia="pt-BR"/>
              </w:rPr>
            </w:pPr>
            <w:r w:rsidRPr="004D7EAC">
              <w:rPr>
                <w:rFonts w:ascii="Calibri" w:hAnsi="Calibri" w:eastAsia="Times New Roman" w:cs="Calibri"/>
                <w:sz w:val="22"/>
                <w:szCs w:val="22"/>
                <w:lang w:eastAsia="pt-BR"/>
              </w:rPr>
              <w:t>DNA Comércio e Representações Ltda.</w:t>
            </w:r>
          </w:p>
        </w:tc>
      </w:tr>
      <w:tr w:rsidRPr="004D7EAC" w:rsidR="004D7EAC" w:rsidTr="79981C78" w14:paraId="57CBDDF3" w14:textId="77777777">
        <w:tc>
          <w:tcPr>
            <w:tcW w:w="1590" w:type="pct"/>
            <w:shd w:val="clear" w:color="auto" w:fill="auto"/>
            <w:tcMar/>
            <w:vAlign w:val="center"/>
          </w:tcPr>
          <w:p w:rsidRPr="004D7EAC" w:rsidR="004D7EAC" w:rsidP="00A057C5" w:rsidRDefault="004D7EAC" w14:paraId="1A48F49B"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CNPJ da Contratada</w:t>
            </w:r>
          </w:p>
        </w:tc>
        <w:tc>
          <w:tcPr>
            <w:tcW w:w="3410" w:type="pct"/>
            <w:shd w:val="clear" w:color="auto" w:fill="auto"/>
            <w:tcMar/>
            <w:vAlign w:val="center"/>
          </w:tcPr>
          <w:p w:rsidRPr="004D7EAC" w:rsidR="004D7EAC" w:rsidP="00A057C5" w:rsidRDefault="004D7EAC" w14:paraId="7BDC91A2" w14:textId="5F48F058">
            <w:pPr>
              <w:spacing w:after="0"/>
              <w:jc w:val="both"/>
              <w:rPr>
                <w:rFonts w:ascii="Calibri" w:hAnsi="Calibri" w:eastAsia="Times New Roman" w:cs="Calibri"/>
                <w:sz w:val="22"/>
                <w:szCs w:val="22"/>
                <w:lang w:eastAsia="pt-BR"/>
              </w:rPr>
            </w:pPr>
            <w:r w:rsidRPr="004D7EAC">
              <w:rPr>
                <w:rFonts w:ascii="Calibri" w:hAnsi="Calibri" w:eastAsia="Times New Roman" w:cs="Calibri"/>
                <w:sz w:val="22"/>
                <w:szCs w:val="22"/>
                <w:lang w:eastAsia="pt-BR"/>
              </w:rPr>
              <w:t>13.524.344/0001-41</w:t>
            </w:r>
          </w:p>
        </w:tc>
      </w:tr>
      <w:tr w:rsidRPr="004D7EAC" w:rsidR="004D7EAC" w:rsidTr="79981C78" w14:paraId="666D840E" w14:textId="77777777">
        <w:tc>
          <w:tcPr>
            <w:tcW w:w="1590" w:type="pct"/>
            <w:shd w:val="clear" w:color="auto" w:fill="auto"/>
            <w:tcMar/>
            <w:vAlign w:val="center"/>
          </w:tcPr>
          <w:p w:rsidRPr="004D7EAC" w:rsidR="004D7EAC" w:rsidP="00A057C5" w:rsidRDefault="004D7EAC" w14:paraId="430E94E9"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Valor total do contrato</w:t>
            </w:r>
          </w:p>
        </w:tc>
        <w:tc>
          <w:tcPr>
            <w:tcW w:w="3410" w:type="pct"/>
            <w:shd w:val="clear" w:color="auto" w:fill="auto"/>
            <w:tcMar/>
            <w:vAlign w:val="center"/>
          </w:tcPr>
          <w:p w:rsidRPr="004D7EAC" w:rsidR="004D7EAC" w:rsidP="00A057C5" w:rsidRDefault="004D7EAC" w14:paraId="21737C1F" w14:textId="77777777">
            <w:pPr>
              <w:spacing w:after="0"/>
              <w:jc w:val="both"/>
              <w:rPr>
                <w:rFonts w:ascii="Calibri" w:hAnsi="Calibri" w:eastAsia="Times New Roman" w:cs="Calibri"/>
                <w:sz w:val="22"/>
                <w:szCs w:val="22"/>
                <w:lang w:eastAsia="pt-BR"/>
              </w:rPr>
            </w:pPr>
          </w:p>
        </w:tc>
      </w:tr>
      <w:tr w:rsidRPr="004D7EAC" w:rsidR="004D7EAC" w:rsidTr="79981C78" w14:paraId="1365D00D" w14:textId="77777777">
        <w:tc>
          <w:tcPr>
            <w:tcW w:w="1590" w:type="pct"/>
            <w:shd w:val="clear" w:color="auto" w:fill="auto"/>
            <w:tcMar/>
            <w:vAlign w:val="center"/>
          </w:tcPr>
          <w:p w:rsidRPr="004D7EAC" w:rsidR="004D7EAC" w:rsidP="00A057C5" w:rsidRDefault="004D7EAC" w14:paraId="12700247"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Dotação</w:t>
            </w:r>
          </w:p>
        </w:tc>
        <w:tc>
          <w:tcPr>
            <w:tcW w:w="3410" w:type="pct"/>
            <w:shd w:val="clear" w:color="auto" w:fill="auto"/>
            <w:tcMar/>
            <w:vAlign w:val="center"/>
          </w:tcPr>
          <w:p w:rsidRPr="004D7EAC" w:rsidR="004D7EAC" w:rsidP="00A057C5" w:rsidRDefault="004D7EAC" w14:paraId="6E141490" w14:textId="77777777">
            <w:pPr>
              <w:spacing w:after="0"/>
              <w:jc w:val="both"/>
              <w:rPr>
                <w:rFonts w:ascii="Calibri" w:hAnsi="Calibri" w:eastAsia="Times New Roman" w:cs="Calibri"/>
                <w:sz w:val="22"/>
                <w:szCs w:val="22"/>
                <w:lang w:eastAsia="pt-BR"/>
              </w:rPr>
            </w:pPr>
          </w:p>
        </w:tc>
      </w:tr>
      <w:tr w:rsidRPr="004D7EAC" w:rsidR="004D7EAC" w:rsidTr="79981C78" w14:paraId="54FB030C" w14:textId="77777777">
        <w:tc>
          <w:tcPr>
            <w:tcW w:w="1590" w:type="pct"/>
            <w:shd w:val="clear" w:color="auto" w:fill="auto"/>
            <w:tcMar/>
            <w:vAlign w:val="center"/>
          </w:tcPr>
          <w:p w:rsidRPr="004D7EAC" w:rsidR="004D7EAC" w:rsidP="00A057C5" w:rsidRDefault="004D7EAC" w14:paraId="43EB4064" w14:textId="77777777">
            <w:pPr>
              <w:spacing w:after="0"/>
              <w:jc w:val="both"/>
              <w:rPr>
                <w:rFonts w:ascii="Calibri" w:hAnsi="Calibri" w:eastAsia="Times New Roman" w:cs="Calibri"/>
                <w:b/>
                <w:sz w:val="22"/>
                <w:szCs w:val="22"/>
                <w:lang w:eastAsia="pt-BR"/>
              </w:rPr>
            </w:pPr>
            <w:r w:rsidRPr="004D7EAC">
              <w:rPr>
                <w:rFonts w:ascii="Calibri" w:hAnsi="Calibri" w:eastAsia="Times New Roman" w:cs="Calibri"/>
                <w:b/>
                <w:sz w:val="22"/>
                <w:szCs w:val="22"/>
                <w:lang w:eastAsia="pt-BR"/>
              </w:rPr>
              <w:t>Nota(s) de empenho</w:t>
            </w:r>
          </w:p>
        </w:tc>
        <w:tc>
          <w:tcPr>
            <w:tcW w:w="3410" w:type="pct"/>
            <w:shd w:val="clear" w:color="auto" w:fill="auto"/>
            <w:tcMar/>
            <w:vAlign w:val="center"/>
          </w:tcPr>
          <w:p w:rsidRPr="004D7EAC" w:rsidR="004D7EAC" w:rsidP="00A057C5" w:rsidRDefault="004D7EAC" w14:paraId="3312029D" w14:textId="77777777">
            <w:pPr>
              <w:spacing w:after="0"/>
              <w:jc w:val="both"/>
              <w:rPr>
                <w:rFonts w:ascii="Calibri" w:hAnsi="Calibri" w:eastAsia="Times New Roman" w:cs="Calibri"/>
                <w:sz w:val="22"/>
                <w:szCs w:val="22"/>
                <w:lang w:eastAsia="pt-BR"/>
              </w:rPr>
            </w:pPr>
          </w:p>
        </w:tc>
      </w:tr>
    </w:tbl>
    <w:p w:rsidRPr="004D7EAC" w:rsidR="2BADED9A" w:rsidP="605F1222" w:rsidRDefault="004D7EAC" w14:paraId="129F2499" w14:textId="0C455F91">
      <w:pPr>
        <w:jc w:val="both"/>
        <w:rPr>
          <w:rFonts w:ascii="Calibri" w:hAnsi="Calibri" w:eastAsia="Calibri" w:cs="Calibri"/>
          <w:color w:val="000000" w:themeColor="text1"/>
          <w:sz w:val="22"/>
          <w:szCs w:val="22"/>
          <w:lang w:val="pt-PT"/>
        </w:rPr>
      </w:pPr>
      <w:r w:rsidRPr="004D7EAC">
        <w:rPr>
          <w:rFonts w:ascii="Calibri" w:hAnsi="Calibri" w:eastAsia="Calibri" w:cs="Calibri"/>
          <w:color w:val="000000" w:themeColor="text1"/>
          <w:sz w:val="22"/>
          <w:szCs w:val="22"/>
          <w:lang w:val="pt-PT"/>
        </w:rPr>
        <w:t xml:space="preserve"> </w:t>
      </w:r>
    </w:p>
    <w:p w:rsidRPr="004D7EAC" w:rsidR="2BADED9A" w:rsidP="605F1222" w:rsidRDefault="004D7EAC" w14:paraId="33490B13" w14:textId="22BBDD8C">
      <w:pPr>
        <w:jc w:val="both"/>
        <w:rPr>
          <w:rFonts w:ascii="Calibri" w:hAnsi="Calibri" w:eastAsia="Calibri" w:cs="Calibri"/>
          <w:color w:val="000000" w:themeColor="text1"/>
          <w:sz w:val="22"/>
          <w:szCs w:val="22"/>
          <w:lang w:val="pt-PT"/>
        </w:rPr>
      </w:pPr>
      <w:r w:rsidRPr="004D7EAC">
        <w:rPr>
          <w:rFonts w:ascii="Calibri" w:hAnsi="Calibri" w:eastAsia="Calibri" w:cs="Calibri"/>
          <w:color w:val="000000" w:themeColor="text1"/>
          <w:sz w:val="22"/>
          <w:szCs w:val="22"/>
        </w:rPr>
        <w:t xml:space="preserve">O </w:t>
      </w:r>
      <w:r w:rsidRPr="004D7EAC">
        <w:rPr>
          <w:rFonts w:ascii="Calibri" w:hAnsi="Calibri" w:eastAsia="Calibri" w:cs="Calibri"/>
          <w:b/>
          <w:bCs/>
          <w:color w:val="000000" w:themeColor="text1"/>
          <w:sz w:val="22"/>
          <w:szCs w:val="22"/>
        </w:rPr>
        <w:t>MUNICÍPIO DE SÃO PAULO</w:t>
      </w:r>
      <w:r w:rsidRPr="004D7EAC">
        <w:rPr>
          <w:rFonts w:ascii="Calibri" w:hAnsi="Calibri" w:eastAsia="Calibri" w:cs="Calibri"/>
          <w:color w:val="000000" w:themeColor="text1"/>
          <w:sz w:val="22"/>
          <w:szCs w:val="22"/>
        </w:rPr>
        <w:t xml:space="preserve">, por intermédio </w:t>
      </w:r>
      <w:proofErr w:type="gramStart"/>
      <w:r w:rsidRPr="004D7EAC">
        <w:rPr>
          <w:rFonts w:ascii="Calibri" w:hAnsi="Calibri" w:eastAsia="Calibri" w:cs="Calibri"/>
          <w:color w:val="000000" w:themeColor="text1"/>
          <w:sz w:val="22"/>
          <w:szCs w:val="22"/>
        </w:rPr>
        <w:t>do(</w:t>
      </w:r>
      <w:proofErr w:type="gramEnd"/>
      <w:r w:rsidRPr="004D7EAC">
        <w:rPr>
          <w:rFonts w:ascii="Calibri" w:hAnsi="Calibri" w:eastAsia="Calibri" w:cs="Calibri"/>
          <w:color w:val="000000" w:themeColor="text1"/>
          <w:sz w:val="22"/>
          <w:szCs w:val="22"/>
        </w:rPr>
        <w:t xml:space="preserve">a) </w:t>
      </w:r>
      <w:r w:rsidRPr="004D7EAC">
        <w:rPr>
          <w:rFonts w:ascii="Calibri" w:hAnsi="Calibri" w:eastAsia="Calibri" w:cs="Calibri"/>
          <w:b/>
          <w:bCs/>
          <w:color w:val="000000" w:themeColor="text1"/>
          <w:sz w:val="22"/>
          <w:szCs w:val="22"/>
        </w:rPr>
        <w:t>__________________________</w:t>
      </w:r>
      <w:r w:rsidRPr="004D7EAC">
        <w:rPr>
          <w:rFonts w:ascii="Calibri" w:hAnsi="Calibri" w:eastAsia="Calibri" w:cs="Calibri"/>
          <w:color w:val="000000" w:themeColor="text1"/>
          <w:sz w:val="22"/>
          <w:szCs w:val="22"/>
        </w:rPr>
        <w:t xml:space="preserve"> </w:t>
      </w:r>
      <w:r w:rsidRPr="004D7EAC">
        <w:rPr>
          <w:rFonts w:ascii="Calibri" w:hAnsi="Calibri" w:eastAsia="Calibri" w:cs="Calibri"/>
          <w:i/>
          <w:iCs/>
          <w:color w:val="000000" w:themeColor="text1"/>
          <w:sz w:val="22"/>
          <w:szCs w:val="22"/>
        </w:rPr>
        <w:t>(indicar a Pasta ou unidade contratante)</w:t>
      </w:r>
      <w:r w:rsidRPr="004D7EAC">
        <w:rPr>
          <w:rFonts w:ascii="Calibri" w:hAnsi="Calibri" w:eastAsia="Calibri" w:cs="Calibri"/>
          <w:color w:val="000000" w:themeColor="text1"/>
          <w:sz w:val="22"/>
          <w:szCs w:val="22"/>
        </w:rPr>
        <w:t>, neste ato representada por seu(</w:t>
      </w:r>
      <w:proofErr w:type="spellStart"/>
      <w:r w:rsidRPr="004D7EAC">
        <w:rPr>
          <w:rFonts w:ascii="Calibri" w:hAnsi="Calibri" w:eastAsia="Calibri" w:cs="Calibri"/>
          <w:color w:val="000000" w:themeColor="text1"/>
          <w:sz w:val="22"/>
          <w:szCs w:val="22"/>
        </w:rPr>
        <w:t>ua</w:t>
      </w:r>
      <w:proofErr w:type="spellEnd"/>
      <w:r w:rsidRPr="004D7EAC">
        <w:rPr>
          <w:rFonts w:ascii="Calibri" w:hAnsi="Calibri" w:eastAsia="Calibri" w:cs="Calibri"/>
          <w:color w:val="000000" w:themeColor="text1"/>
          <w:sz w:val="22"/>
          <w:szCs w:val="22"/>
        </w:rPr>
        <w:t xml:space="preserve">) </w:t>
      </w:r>
      <w:r w:rsidRPr="004D7EAC">
        <w:rPr>
          <w:rFonts w:ascii="Calibri" w:hAnsi="Calibri" w:eastAsia="Calibri" w:cs="Calibri"/>
          <w:bCs/>
          <w:color w:val="000000" w:themeColor="text1"/>
          <w:sz w:val="22"/>
          <w:szCs w:val="22"/>
        </w:rPr>
        <w:t>____________________</w:t>
      </w:r>
      <w:r w:rsidRPr="004D7EAC">
        <w:rPr>
          <w:rFonts w:ascii="Calibri" w:hAnsi="Calibri" w:eastAsia="Calibri" w:cs="Calibri"/>
          <w:color w:val="000000" w:themeColor="text1"/>
          <w:sz w:val="22"/>
          <w:szCs w:val="22"/>
        </w:rPr>
        <w:t xml:space="preserve">, Senhor(a) </w:t>
      </w:r>
      <w:r w:rsidRPr="004D7EAC">
        <w:rPr>
          <w:rFonts w:ascii="Calibri" w:hAnsi="Calibri" w:eastAsia="Calibri" w:cs="Calibri"/>
          <w:b/>
          <w:bCs/>
          <w:color w:val="000000" w:themeColor="text1"/>
          <w:sz w:val="22"/>
          <w:szCs w:val="22"/>
        </w:rPr>
        <w:t>____________________</w:t>
      </w:r>
      <w:r w:rsidRPr="004D7EAC">
        <w:rPr>
          <w:rFonts w:ascii="Calibri" w:hAnsi="Calibri" w:eastAsia="Calibri" w:cs="Calibri"/>
          <w:color w:val="000000" w:themeColor="text1"/>
          <w:sz w:val="22"/>
          <w:szCs w:val="22"/>
        </w:rPr>
        <w:t xml:space="preserve">, adiante denominada simplesmente </w:t>
      </w:r>
      <w:r w:rsidRPr="004D7EAC">
        <w:rPr>
          <w:rFonts w:ascii="Calibri" w:hAnsi="Calibri" w:eastAsia="Calibri" w:cs="Calibri"/>
          <w:b/>
          <w:bCs/>
          <w:color w:val="000000" w:themeColor="text1"/>
          <w:sz w:val="22"/>
          <w:szCs w:val="22"/>
        </w:rPr>
        <w:t>CONTRATANTE</w:t>
      </w:r>
      <w:r w:rsidRPr="004D7EAC">
        <w:rPr>
          <w:rFonts w:ascii="Calibri" w:hAnsi="Calibri" w:eastAsia="Calibri" w:cs="Calibri"/>
          <w:color w:val="000000" w:themeColor="text1"/>
          <w:sz w:val="22"/>
          <w:szCs w:val="22"/>
        </w:rPr>
        <w:t xml:space="preserve">, e a empresa </w:t>
      </w:r>
      <w:r>
        <w:rPr>
          <w:rFonts w:ascii="Calibri" w:hAnsi="Calibri" w:eastAsia="Calibri" w:cs="Calibri"/>
          <w:b/>
          <w:color w:val="000000" w:themeColor="text1"/>
          <w:sz w:val="22"/>
          <w:szCs w:val="22"/>
        </w:rPr>
        <w:t>DNA</w:t>
      </w:r>
      <w:r w:rsidRPr="004D7EAC">
        <w:rPr>
          <w:rFonts w:ascii="Calibri" w:hAnsi="Calibri" w:eastAsia="Calibri" w:cs="Calibri"/>
          <w:b/>
          <w:color w:val="000000" w:themeColor="text1"/>
          <w:sz w:val="22"/>
          <w:szCs w:val="22"/>
        </w:rPr>
        <w:t>.</w:t>
      </w:r>
      <w:r w:rsidRPr="004D7EAC">
        <w:rPr>
          <w:rFonts w:ascii="Calibri" w:hAnsi="Calibri" w:eastAsia="Calibri" w:cs="Calibri"/>
          <w:color w:val="000000" w:themeColor="text1"/>
          <w:sz w:val="22"/>
          <w:szCs w:val="22"/>
        </w:rPr>
        <w:t xml:space="preserve">, inscrita no CNPJ nº, situada na </w:t>
      </w:r>
      <w:r w:rsidRPr="004D7EAC">
        <w:rPr>
          <w:rFonts w:ascii="Calibri" w:hAnsi="Calibri" w:eastAsia="Calibri" w:cs="Calibri"/>
          <w:b/>
          <w:bCs/>
          <w:color w:val="000000" w:themeColor="text1"/>
          <w:sz w:val="22"/>
          <w:szCs w:val="22"/>
          <w:lang w:val="pt-PT"/>
        </w:rPr>
        <w:t>DNA Comércio e Representações Ltda.</w:t>
      </w:r>
      <w:r w:rsidRPr="004D7EAC">
        <w:rPr>
          <w:rFonts w:ascii="Calibri" w:hAnsi="Calibri" w:eastAsia="Calibri" w:cs="Calibri"/>
          <w:color w:val="000000" w:themeColor="text1"/>
          <w:sz w:val="22"/>
          <w:szCs w:val="22"/>
          <w:lang w:val="pt-PT"/>
        </w:rPr>
        <w:t xml:space="preserve">, inscrita no CNPJ nº 13.524.344/0001-41, situada na Rua Agrestina, 75 - Vila Jaguara - CEP 05125-000 - São Paulo/SP, telefones (11) 2528-7778 e (11) 2597-1787, representada por sua Titular, Senhora </w:t>
      </w:r>
      <w:r w:rsidRPr="004D7EAC">
        <w:rPr>
          <w:rFonts w:ascii="Calibri" w:hAnsi="Calibri" w:eastAsia="Calibri" w:cs="Calibri"/>
          <w:b/>
          <w:bCs/>
          <w:color w:val="000000" w:themeColor="text1"/>
          <w:sz w:val="22"/>
          <w:szCs w:val="22"/>
          <w:lang w:val="pt-PT"/>
        </w:rPr>
        <w:t>VANESSA STRAMBECK LOFRANO</w:t>
      </w:r>
      <w:r w:rsidRPr="004D7EAC">
        <w:rPr>
          <w:rFonts w:ascii="Calibri" w:hAnsi="Calibri" w:eastAsia="Calibri" w:cs="Calibri"/>
          <w:color w:val="000000" w:themeColor="text1"/>
          <w:sz w:val="22"/>
          <w:szCs w:val="22"/>
          <w:lang w:val="pt-PT"/>
        </w:rPr>
        <w:t>, portadora da Cédula de Identidade RG nº **.699.7**-7 SSP/SP e inscrita no CPF nº ***.236.928-**</w:t>
      </w:r>
      <w:r w:rsidRPr="004D7EAC">
        <w:rPr>
          <w:rFonts w:ascii="Calibri" w:hAnsi="Calibri" w:eastAsia="Calibri" w:cs="Calibri"/>
          <w:color w:val="000000" w:themeColor="text1"/>
          <w:sz w:val="22"/>
          <w:szCs w:val="22"/>
        </w:rPr>
        <w:t xml:space="preserve">, adiante designada simplesmente </w:t>
      </w:r>
      <w:r w:rsidRPr="004D7EAC">
        <w:rPr>
          <w:rFonts w:ascii="Calibri" w:hAnsi="Calibri" w:eastAsia="Calibri" w:cs="Calibri"/>
          <w:b/>
          <w:bCs/>
          <w:color w:val="000000" w:themeColor="text1"/>
          <w:sz w:val="22"/>
          <w:szCs w:val="22"/>
        </w:rPr>
        <w:t>CONTRATADA</w:t>
      </w:r>
      <w:r w:rsidRPr="004D7EAC">
        <w:rPr>
          <w:rFonts w:ascii="Calibri" w:hAnsi="Calibri" w:eastAsia="Calibri" w:cs="Calibri"/>
          <w:color w:val="000000" w:themeColor="text1"/>
          <w:sz w:val="22"/>
          <w:szCs w:val="22"/>
        </w:rPr>
        <w:t>, nos termos da autorização contida no despacho de documento SEI #########, publicado no DOC de ___/___202_, do processo SEI nº XXXX.202X/XXXXXXX-X, têm entre si, justo e acordado o presente contrato, em conformidade com as condições e termos a seguir:</w:t>
      </w:r>
    </w:p>
    <w:p w:rsidRPr="004D7EAC" w:rsidR="605F1222" w:rsidP="605F1222" w:rsidRDefault="605F1222" w14:paraId="546F91B0" w14:textId="47DF9746">
      <w:pPr>
        <w:jc w:val="both"/>
        <w:rPr>
          <w:rFonts w:ascii="Calibri" w:hAnsi="Calibri" w:eastAsia="Calibri" w:cs="Calibri"/>
          <w:color w:val="000000" w:themeColor="text1"/>
          <w:sz w:val="22"/>
          <w:szCs w:val="22"/>
          <w:lang w:val="pt-PT"/>
        </w:rPr>
      </w:pPr>
    </w:p>
    <w:p w:rsidRPr="004D7EAC" w:rsidR="2BADED9A" w:rsidP="605F1222" w:rsidRDefault="2BADED9A" w14:paraId="2DE2EA60" w14:textId="364E4B55">
      <w:pPr>
        <w:jc w:val="both"/>
        <w:rPr>
          <w:rFonts w:ascii="Calibri" w:hAnsi="Calibri" w:eastAsia="Calibri" w:cs="Calibri"/>
          <w:b/>
          <w:bCs/>
          <w:color w:val="000000" w:themeColor="text1"/>
          <w:sz w:val="22"/>
          <w:szCs w:val="22"/>
          <w:highlight w:val="lightGray"/>
          <w:lang w:val="pt-PT"/>
        </w:rPr>
      </w:pPr>
      <w:r w:rsidRPr="004D7EAC">
        <w:rPr>
          <w:rFonts w:ascii="Calibri" w:hAnsi="Calibri" w:eastAsia="Calibri" w:cs="Calibri"/>
          <w:b/>
          <w:bCs/>
          <w:color w:val="000000" w:themeColor="text1"/>
          <w:sz w:val="22"/>
          <w:szCs w:val="22"/>
          <w:highlight w:val="lightGray"/>
          <w:lang w:val="pt-PT"/>
        </w:rPr>
        <w:t>CLAUSULA PRIMEIRA - DO OBJETO</w:t>
      </w:r>
      <w:r w:rsidRPr="004D7EAC" w:rsidR="004D7EAC">
        <w:rPr>
          <w:rFonts w:ascii="Calibri" w:hAnsi="Calibri" w:eastAsia="Calibri" w:cs="Calibri"/>
          <w:b/>
          <w:bCs/>
          <w:color w:val="000000" w:themeColor="text1"/>
          <w:sz w:val="22"/>
          <w:szCs w:val="22"/>
          <w:highlight w:val="lightGray"/>
          <w:lang w:val="pt-PT"/>
        </w:rPr>
        <w:t xml:space="preserve"> </w:t>
      </w:r>
    </w:p>
    <w:p w:rsidR="2BADED9A" w:rsidP="605F1222" w:rsidRDefault="2BADED9A" w14:paraId="1B932C14" w14:textId="4B842AEB">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1.1</w:t>
      </w:r>
      <w:r w:rsidRPr="004D7EAC" w:rsidR="61D1FD03">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 objeto deste contrato é a aquisição de</w:t>
      </w:r>
      <w:r w:rsidR="00E87B18">
        <w:rPr>
          <w:rFonts w:ascii="Calibri" w:hAnsi="Calibri" w:eastAsia="Calibri" w:cs="Calibri"/>
          <w:color w:val="000000" w:themeColor="text1"/>
          <w:sz w:val="22"/>
          <w:szCs w:val="22"/>
          <w:lang w:val="pt-PT"/>
        </w:rPr>
        <w:t xml:space="preserve"> </w:t>
      </w:r>
      <w:r w:rsidRPr="00E87B18" w:rsidR="00E87B18">
        <w:rPr>
          <w:rFonts w:ascii="Calibri" w:hAnsi="Calibri" w:eastAsia="Calibri" w:cs="Calibri"/>
          <w:color w:val="000000" w:themeColor="text1"/>
          <w:sz w:val="22"/>
          <w:szCs w:val="22"/>
          <w:lang w:val="pt-PT"/>
        </w:rPr>
        <w:t>açúcar refinado amorfo acondicionado em pacote</w:t>
      </w:r>
      <w:r w:rsidRPr="004D7EAC">
        <w:rPr>
          <w:rFonts w:ascii="Calibri" w:hAnsi="Calibri" w:eastAsia="Calibri" w:cs="Calibri"/>
          <w:color w:val="000000" w:themeColor="text1"/>
          <w:sz w:val="22"/>
          <w:szCs w:val="22"/>
          <w:lang w:val="pt-PT"/>
        </w:rPr>
        <w:t>, cujas características e especificações técnicas encontram-se descritas no Anexo I do E</w:t>
      </w:r>
      <w:r w:rsidR="00A045AD">
        <w:rPr>
          <w:rFonts w:ascii="Calibri" w:hAnsi="Calibri" w:eastAsia="Calibri" w:cs="Calibri"/>
          <w:color w:val="000000" w:themeColor="text1"/>
          <w:sz w:val="22"/>
          <w:szCs w:val="22"/>
          <w:lang w:val="pt-PT"/>
        </w:rPr>
        <w:t xml:space="preserve">dital que precedeu este ajuste. A tabela abaixo </w:t>
      </w:r>
      <w:r w:rsidR="00E87B18">
        <w:rPr>
          <w:rFonts w:ascii="Calibri" w:hAnsi="Calibri" w:eastAsia="Calibri" w:cs="Calibri"/>
          <w:color w:val="000000" w:themeColor="text1"/>
          <w:sz w:val="22"/>
          <w:szCs w:val="22"/>
          <w:lang w:val="pt-PT"/>
        </w:rPr>
        <w:t>discrimina</w:t>
      </w:r>
      <w:r w:rsidR="00A045AD">
        <w:rPr>
          <w:rFonts w:ascii="Calibri" w:hAnsi="Calibri" w:eastAsia="Calibri" w:cs="Calibri"/>
          <w:color w:val="000000" w:themeColor="text1"/>
          <w:sz w:val="22"/>
          <w:szCs w:val="22"/>
          <w:lang w:val="pt-PT"/>
        </w:rPr>
        <w:t xml:space="preserve"> os quantitativos</w:t>
      </w:r>
      <w:r w:rsidR="00E87B18">
        <w:rPr>
          <w:rFonts w:ascii="Calibri" w:hAnsi="Calibri" w:eastAsia="Calibri" w:cs="Calibri"/>
          <w:color w:val="000000" w:themeColor="text1"/>
          <w:sz w:val="22"/>
          <w:szCs w:val="22"/>
          <w:lang w:val="pt-PT"/>
        </w:rPr>
        <w:t xml:space="preserve"> e valores</w:t>
      </w:r>
      <w:r w:rsidR="00A045AD">
        <w:rPr>
          <w:rFonts w:ascii="Calibri" w:hAnsi="Calibri" w:eastAsia="Calibri" w:cs="Calibri"/>
          <w:color w:val="000000" w:themeColor="text1"/>
          <w:sz w:val="22"/>
          <w:szCs w:val="22"/>
          <w:lang w:val="pt-PT"/>
        </w:rPr>
        <w:t xml:space="preserve"> deste contrato:</w:t>
      </w:r>
    </w:p>
    <w:tbl>
      <w:tblPr>
        <w:tblStyle w:val="Tabelacomgrade"/>
        <w:tblW w:w="9242" w:type="dxa"/>
        <w:tblLayout w:type="fixed"/>
        <w:tblLook w:val="04A0" w:firstRow="1" w:lastRow="0" w:firstColumn="1" w:lastColumn="0" w:noHBand="0" w:noVBand="1"/>
      </w:tblPr>
      <w:tblGrid>
        <w:gridCol w:w="840"/>
        <w:gridCol w:w="2529"/>
        <w:gridCol w:w="1417"/>
        <w:gridCol w:w="1701"/>
        <w:gridCol w:w="1233"/>
        <w:gridCol w:w="1522"/>
      </w:tblGrid>
      <w:tr w:rsidRPr="00A045AD" w:rsidR="00A045AD" w:rsidTr="7C69296A" w14:paraId="42A116FD" w14:textId="77777777">
        <w:tc>
          <w:tcPr>
            <w:tcW w:w="840" w:type="dxa"/>
            <w:tcMar/>
            <w:vAlign w:val="center"/>
          </w:tcPr>
          <w:p w:rsidRPr="00A045AD" w:rsidR="00A045AD" w:rsidP="00A045AD" w:rsidRDefault="00A045AD" w14:paraId="536051F6" w14:textId="77777777">
            <w:pPr>
              <w:spacing w:line="279" w:lineRule="auto"/>
              <w:jc w:val="both"/>
              <w:rPr>
                <w:rFonts w:ascii="Calibri" w:hAnsi="Calibri" w:eastAsia="Calibri" w:cs="Calibri"/>
                <w:b/>
                <w:bCs/>
                <w:iCs/>
                <w:color w:val="000000" w:themeColor="text1"/>
                <w:sz w:val="22"/>
                <w:szCs w:val="22"/>
                <w:lang w:val="pt-PT"/>
              </w:rPr>
            </w:pPr>
            <w:r w:rsidRPr="00A045AD">
              <w:rPr>
                <w:rFonts w:ascii="Calibri" w:hAnsi="Calibri" w:eastAsia="Calibri" w:cs="Calibri"/>
                <w:b/>
                <w:bCs/>
                <w:iCs/>
                <w:color w:val="000000" w:themeColor="text1"/>
                <w:sz w:val="22"/>
                <w:szCs w:val="22"/>
                <w:lang w:val="pt-PT"/>
              </w:rPr>
              <w:t>ITEM</w:t>
            </w:r>
          </w:p>
        </w:tc>
        <w:tc>
          <w:tcPr>
            <w:tcW w:w="2529" w:type="dxa"/>
            <w:tcMar/>
            <w:vAlign w:val="center"/>
          </w:tcPr>
          <w:p w:rsidRPr="00A045AD" w:rsidR="00A045AD" w:rsidP="00A045AD" w:rsidRDefault="00A045AD" w14:paraId="3135379D" w14:textId="77777777">
            <w:pPr>
              <w:spacing w:line="279" w:lineRule="auto"/>
              <w:jc w:val="both"/>
              <w:rPr>
                <w:rFonts w:ascii="Calibri" w:hAnsi="Calibri" w:eastAsia="Calibri" w:cs="Calibri"/>
                <w:b/>
                <w:bCs/>
                <w:iCs/>
                <w:color w:val="000000" w:themeColor="text1"/>
                <w:sz w:val="22"/>
                <w:szCs w:val="22"/>
                <w:lang w:val="pt-PT"/>
              </w:rPr>
            </w:pPr>
            <w:r w:rsidRPr="00A045AD">
              <w:rPr>
                <w:rFonts w:ascii="Calibri" w:hAnsi="Calibri" w:eastAsia="Calibri" w:cs="Calibri"/>
                <w:b/>
                <w:bCs/>
                <w:iCs/>
                <w:color w:val="000000" w:themeColor="text1"/>
                <w:sz w:val="22"/>
                <w:szCs w:val="22"/>
                <w:lang w:val="pt-PT"/>
              </w:rPr>
              <w:t>DESCRIÇÃO</w:t>
            </w:r>
          </w:p>
        </w:tc>
        <w:tc>
          <w:tcPr>
            <w:tcW w:w="1417" w:type="dxa"/>
            <w:tcMar/>
            <w:vAlign w:val="center"/>
          </w:tcPr>
          <w:p w:rsidRPr="00A045AD" w:rsidR="00A045AD" w:rsidP="00A045AD" w:rsidRDefault="00A045AD" w14:paraId="61A3556E" w14:textId="77777777">
            <w:pPr>
              <w:spacing w:line="279" w:lineRule="auto"/>
              <w:jc w:val="both"/>
              <w:rPr>
                <w:rFonts w:ascii="Calibri" w:hAnsi="Calibri" w:eastAsia="Calibri" w:cs="Calibri"/>
                <w:b/>
                <w:bCs/>
                <w:iCs/>
                <w:color w:val="000000" w:themeColor="text1"/>
                <w:sz w:val="22"/>
                <w:szCs w:val="22"/>
                <w:lang w:val="pt-PT"/>
              </w:rPr>
            </w:pPr>
            <w:r w:rsidRPr="00A045AD">
              <w:rPr>
                <w:rFonts w:ascii="Calibri" w:hAnsi="Calibri" w:eastAsia="Calibri" w:cs="Calibri"/>
                <w:b/>
                <w:bCs/>
                <w:iCs/>
                <w:color w:val="000000" w:themeColor="text1"/>
                <w:sz w:val="22"/>
                <w:szCs w:val="22"/>
                <w:lang w:val="pt-PT"/>
              </w:rPr>
              <w:t>UNIDADE DE MEDIDA</w:t>
            </w:r>
          </w:p>
        </w:tc>
        <w:tc>
          <w:tcPr>
            <w:tcW w:w="1701" w:type="dxa"/>
            <w:tcMar/>
            <w:vAlign w:val="center"/>
          </w:tcPr>
          <w:p w:rsidRPr="00A045AD" w:rsidR="00A045AD" w:rsidP="00A045AD" w:rsidRDefault="00A045AD" w14:paraId="52113D2B" w14:textId="77777777">
            <w:pPr>
              <w:spacing w:line="279" w:lineRule="auto"/>
              <w:jc w:val="both"/>
              <w:rPr>
                <w:rFonts w:ascii="Calibri" w:hAnsi="Calibri" w:eastAsia="Calibri" w:cs="Calibri"/>
                <w:b/>
                <w:bCs/>
                <w:iCs/>
                <w:color w:val="000000" w:themeColor="text1"/>
                <w:sz w:val="22"/>
                <w:szCs w:val="22"/>
                <w:lang w:val="pt-PT"/>
              </w:rPr>
            </w:pPr>
            <w:r w:rsidRPr="00A045AD">
              <w:rPr>
                <w:rFonts w:ascii="Calibri" w:hAnsi="Calibri" w:eastAsia="Calibri" w:cs="Calibri"/>
                <w:b/>
                <w:bCs/>
                <w:iCs/>
                <w:color w:val="000000" w:themeColor="text1"/>
                <w:sz w:val="22"/>
                <w:szCs w:val="22"/>
                <w:lang w:val="pt-PT"/>
              </w:rPr>
              <w:t>QUANTITATIVO TOTAL (KG)</w:t>
            </w:r>
          </w:p>
        </w:tc>
        <w:tc>
          <w:tcPr>
            <w:tcW w:w="1233" w:type="dxa"/>
            <w:tcMar/>
            <w:vAlign w:val="center"/>
          </w:tcPr>
          <w:p w:rsidRPr="00A045AD" w:rsidR="00A045AD" w:rsidP="00A045AD" w:rsidRDefault="00A045AD" w14:paraId="7A647D26" w14:textId="77777777">
            <w:pPr>
              <w:spacing w:line="279" w:lineRule="auto"/>
              <w:jc w:val="both"/>
              <w:rPr>
                <w:rFonts w:ascii="Calibri" w:hAnsi="Calibri" w:eastAsia="Calibri" w:cs="Calibri"/>
                <w:b/>
                <w:bCs/>
                <w:iCs/>
                <w:color w:val="000000" w:themeColor="text1"/>
                <w:sz w:val="22"/>
                <w:szCs w:val="22"/>
                <w:lang w:val="pt-PT"/>
              </w:rPr>
            </w:pPr>
            <w:r w:rsidRPr="00A045AD">
              <w:rPr>
                <w:rFonts w:ascii="Calibri" w:hAnsi="Calibri" w:eastAsia="Calibri" w:cs="Calibri"/>
                <w:b/>
                <w:bCs/>
                <w:iCs/>
                <w:color w:val="000000" w:themeColor="text1"/>
                <w:sz w:val="22"/>
                <w:szCs w:val="22"/>
                <w:lang w:val="pt-PT"/>
              </w:rPr>
              <w:t>VALOR UNITÁRIO (KG)</w:t>
            </w:r>
          </w:p>
        </w:tc>
        <w:tc>
          <w:tcPr>
            <w:tcW w:w="1522" w:type="dxa"/>
            <w:tcMar/>
            <w:vAlign w:val="center"/>
          </w:tcPr>
          <w:p w:rsidRPr="00A045AD" w:rsidR="00A045AD" w:rsidP="00A045AD" w:rsidRDefault="00A045AD" w14:paraId="7C221589" w14:textId="77777777">
            <w:pPr>
              <w:spacing w:line="279" w:lineRule="auto"/>
              <w:jc w:val="both"/>
              <w:rPr>
                <w:rFonts w:ascii="Calibri" w:hAnsi="Calibri" w:eastAsia="Calibri" w:cs="Calibri"/>
                <w:b/>
                <w:bCs/>
                <w:iCs/>
                <w:color w:val="000000" w:themeColor="text1"/>
                <w:sz w:val="22"/>
                <w:szCs w:val="22"/>
                <w:lang w:val="pt-PT"/>
              </w:rPr>
            </w:pPr>
            <w:r w:rsidRPr="00A045AD">
              <w:rPr>
                <w:rFonts w:ascii="Calibri" w:hAnsi="Calibri" w:eastAsia="Calibri" w:cs="Calibri"/>
                <w:b/>
                <w:bCs/>
                <w:iCs/>
                <w:color w:val="000000" w:themeColor="text1"/>
                <w:sz w:val="22"/>
                <w:szCs w:val="22"/>
                <w:lang w:val="pt-PT"/>
              </w:rPr>
              <w:t>VALOR TOTAL</w:t>
            </w:r>
          </w:p>
        </w:tc>
      </w:tr>
      <w:tr w:rsidRPr="00A045AD" w:rsidR="00A045AD" w:rsidTr="7C69296A" w14:paraId="4FE361F5" w14:textId="77777777">
        <w:tc>
          <w:tcPr>
            <w:tcW w:w="840" w:type="dxa"/>
            <w:tcMar/>
            <w:vAlign w:val="center"/>
          </w:tcPr>
          <w:p w:rsidRPr="00A045AD" w:rsidR="00A045AD" w:rsidP="7C69296A" w:rsidRDefault="00A045AD" w14:paraId="38FBC93E" w14:textId="439C2681">
            <w:pPr>
              <w:spacing w:line="279" w:lineRule="auto"/>
              <w:jc w:val="both"/>
              <w:rPr>
                <w:rFonts w:ascii="Calibri" w:hAnsi="Calibri" w:eastAsia="Calibri" w:cs="Calibri"/>
                <w:color w:val="000000" w:themeColor="text1"/>
                <w:sz w:val="22"/>
                <w:szCs w:val="22"/>
                <w:lang w:val="pt-PT"/>
              </w:rPr>
            </w:pPr>
            <w:r w:rsidRPr="7C69296A" w:rsidR="737BCA81">
              <w:rPr>
                <w:rFonts w:ascii="Calibri" w:hAnsi="Calibri" w:eastAsia="Calibri" w:cs="Calibri"/>
                <w:color w:val="000000" w:themeColor="text1" w:themeTint="FF" w:themeShade="FF"/>
                <w:sz w:val="22"/>
                <w:szCs w:val="22"/>
                <w:lang w:val="pt-PT"/>
              </w:rPr>
              <w:t>01</w:t>
            </w:r>
            <w:r w:rsidRPr="7C69296A" w:rsidR="0229C514">
              <w:rPr>
                <w:rFonts w:ascii="Calibri" w:hAnsi="Calibri" w:eastAsia="Calibri" w:cs="Calibri"/>
                <w:color w:val="000000" w:themeColor="text1" w:themeTint="FF" w:themeShade="FF"/>
                <w:sz w:val="22"/>
                <w:szCs w:val="22"/>
                <w:lang w:val="pt-PT"/>
              </w:rPr>
              <w:t xml:space="preserve"> e 02</w:t>
            </w:r>
          </w:p>
        </w:tc>
        <w:tc>
          <w:tcPr>
            <w:tcW w:w="2529" w:type="dxa"/>
            <w:tcMar/>
            <w:vAlign w:val="center"/>
          </w:tcPr>
          <w:p w:rsidRPr="00A045AD" w:rsidR="00A045AD" w:rsidP="00A045AD" w:rsidRDefault="00A045AD" w14:paraId="2E64277E" w14:textId="77777777">
            <w:pPr>
              <w:spacing w:line="279" w:lineRule="auto"/>
              <w:jc w:val="both"/>
              <w:rPr>
                <w:rFonts w:ascii="Calibri" w:hAnsi="Calibri" w:eastAsia="Calibri" w:cs="Calibri"/>
                <w:bCs/>
                <w:iCs/>
                <w:color w:val="000000" w:themeColor="text1"/>
                <w:sz w:val="22"/>
                <w:szCs w:val="22"/>
                <w:lang w:val="pt-PT"/>
              </w:rPr>
            </w:pPr>
            <w:r w:rsidRPr="00A045AD">
              <w:rPr>
                <w:rFonts w:ascii="Calibri" w:hAnsi="Calibri" w:eastAsia="Calibri" w:cs="Calibri"/>
                <w:bCs/>
                <w:iCs/>
                <w:color w:val="000000" w:themeColor="text1"/>
                <w:sz w:val="22"/>
                <w:szCs w:val="22"/>
                <w:lang w:val="pt-PT"/>
              </w:rPr>
              <w:t>Açúcar Refinado Amorfo</w:t>
            </w:r>
          </w:p>
          <w:p w:rsidRPr="00A045AD" w:rsidR="00A045AD" w:rsidP="00A045AD" w:rsidRDefault="00A045AD" w14:paraId="534BC9B0" w14:textId="77777777">
            <w:pPr>
              <w:spacing w:line="279" w:lineRule="auto"/>
              <w:jc w:val="both"/>
              <w:rPr>
                <w:rFonts w:ascii="Calibri" w:hAnsi="Calibri" w:eastAsia="Calibri" w:cs="Calibri"/>
                <w:bCs/>
                <w:iCs/>
                <w:color w:val="000000" w:themeColor="text1"/>
                <w:sz w:val="22"/>
                <w:szCs w:val="22"/>
                <w:lang w:val="pt-PT"/>
              </w:rPr>
            </w:pPr>
            <w:r w:rsidRPr="00A045AD">
              <w:rPr>
                <w:rFonts w:ascii="Calibri" w:hAnsi="Calibri" w:eastAsia="Calibri" w:cs="Calibri"/>
                <w:bCs/>
                <w:iCs/>
                <w:color w:val="000000" w:themeColor="text1"/>
                <w:sz w:val="22"/>
                <w:szCs w:val="22"/>
                <w:lang w:val="pt-PT"/>
              </w:rPr>
              <w:t>Marca: Alto Alegre</w:t>
            </w:r>
          </w:p>
          <w:p w:rsidRPr="00A045AD" w:rsidR="00A045AD" w:rsidP="00A045AD" w:rsidRDefault="00A045AD" w14:paraId="1D8558A1" w14:textId="77777777">
            <w:pPr>
              <w:spacing w:line="279" w:lineRule="auto"/>
              <w:jc w:val="both"/>
              <w:rPr>
                <w:rFonts w:ascii="Calibri" w:hAnsi="Calibri" w:eastAsia="Calibri" w:cs="Calibri"/>
                <w:bCs/>
                <w:iCs/>
                <w:color w:val="000000" w:themeColor="text1"/>
                <w:sz w:val="22"/>
                <w:szCs w:val="22"/>
                <w:lang w:val="pt-PT"/>
              </w:rPr>
            </w:pPr>
            <w:r w:rsidRPr="00A045AD">
              <w:rPr>
                <w:rFonts w:ascii="Calibri" w:hAnsi="Calibri" w:eastAsia="Calibri" w:cs="Calibri"/>
                <w:bCs/>
                <w:iCs/>
                <w:color w:val="000000" w:themeColor="text1"/>
                <w:sz w:val="22"/>
                <w:szCs w:val="22"/>
                <w:lang w:val="pt-PT"/>
              </w:rPr>
              <w:t>Fabricante: Usina Alto Alegre</w:t>
            </w:r>
          </w:p>
        </w:tc>
        <w:tc>
          <w:tcPr>
            <w:tcW w:w="1417" w:type="dxa"/>
            <w:tcMar/>
            <w:vAlign w:val="center"/>
          </w:tcPr>
          <w:p w:rsidRPr="00A045AD" w:rsidR="00A045AD" w:rsidP="00A045AD" w:rsidRDefault="00A045AD" w14:paraId="1FA5DD5A" w14:textId="77777777">
            <w:pPr>
              <w:spacing w:line="279" w:lineRule="auto"/>
              <w:jc w:val="both"/>
              <w:rPr>
                <w:rFonts w:ascii="Calibri" w:hAnsi="Calibri" w:eastAsia="Calibri" w:cs="Calibri"/>
                <w:bCs/>
                <w:iCs/>
                <w:color w:val="000000" w:themeColor="text1"/>
                <w:sz w:val="22"/>
                <w:szCs w:val="22"/>
                <w:lang w:val="pt-PT"/>
              </w:rPr>
            </w:pPr>
            <w:proofErr w:type="gramStart"/>
            <w:r w:rsidRPr="00A045AD">
              <w:rPr>
                <w:rFonts w:ascii="Calibri" w:hAnsi="Calibri" w:eastAsia="Calibri" w:cs="Calibri"/>
                <w:bCs/>
                <w:iCs/>
                <w:color w:val="000000" w:themeColor="text1"/>
                <w:sz w:val="22"/>
                <w:szCs w:val="22"/>
                <w:lang w:val="pt-PT"/>
              </w:rPr>
              <w:t>quilo</w:t>
            </w:r>
            <w:proofErr w:type="gramEnd"/>
            <w:r w:rsidRPr="00A045AD">
              <w:rPr>
                <w:rFonts w:ascii="Calibri" w:hAnsi="Calibri" w:eastAsia="Calibri" w:cs="Calibri"/>
                <w:bCs/>
                <w:iCs/>
                <w:color w:val="000000" w:themeColor="text1"/>
                <w:sz w:val="22"/>
                <w:szCs w:val="22"/>
                <w:lang w:val="pt-PT"/>
              </w:rPr>
              <w:t xml:space="preserve"> (KG)</w:t>
            </w:r>
          </w:p>
        </w:tc>
        <w:tc>
          <w:tcPr>
            <w:tcW w:w="1701" w:type="dxa"/>
            <w:tcMar/>
            <w:vAlign w:val="center"/>
          </w:tcPr>
          <w:p w:rsidRPr="00A045AD" w:rsidR="00A045AD" w:rsidP="00A045AD" w:rsidRDefault="00A045AD" w14:paraId="39297666" w14:textId="16D9E14B">
            <w:pPr>
              <w:spacing w:line="279" w:lineRule="auto"/>
              <w:jc w:val="both"/>
              <w:rPr>
                <w:rFonts w:ascii="Calibri" w:hAnsi="Calibri" w:eastAsia="Calibri" w:cs="Calibri"/>
                <w:bCs/>
                <w:iCs/>
                <w:color w:val="000000" w:themeColor="text1"/>
                <w:sz w:val="22"/>
                <w:szCs w:val="22"/>
                <w:lang w:val="pt-PT"/>
              </w:rPr>
            </w:pPr>
            <w:r>
              <w:rPr>
                <w:rFonts w:ascii="Calibri" w:hAnsi="Calibri" w:eastAsia="Calibri" w:cs="Calibri"/>
                <w:bCs/>
                <w:iCs/>
                <w:color w:val="000000" w:themeColor="text1"/>
                <w:sz w:val="22"/>
                <w:szCs w:val="22"/>
                <w:lang w:val="pt-PT"/>
              </w:rPr>
              <w:t>#######</w:t>
            </w:r>
          </w:p>
        </w:tc>
        <w:tc>
          <w:tcPr>
            <w:tcW w:w="1233" w:type="dxa"/>
            <w:tcMar/>
            <w:vAlign w:val="center"/>
          </w:tcPr>
          <w:p w:rsidRPr="00A045AD" w:rsidR="00A045AD" w:rsidP="00A045AD" w:rsidRDefault="00A045AD" w14:paraId="06B00372" w14:textId="18F4E467">
            <w:pPr>
              <w:spacing w:line="279" w:lineRule="auto"/>
              <w:jc w:val="both"/>
              <w:rPr>
                <w:rFonts w:ascii="Calibri" w:hAnsi="Calibri" w:eastAsia="Calibri" w:cs="Calibri"/>
                <w:bCs/>
                <w:iCs/>
                <w:color w:val="000000" w:themeColor="text1"/>
                <w:sz w:val="22"/>
                <w:szCs w:val="22"/>
                <w:lang w:val="pt-PT"/>
              </w:rPr>
            </w:pPr>
            <w:r w:rsidRPr="00A045AD">
              <w:rPr>
                <w:rFonts w:ascii="Calibri" w:hAnsi="Calibri" w:eastAsia="Calibri" w:cs="Calibri"/>
                <w:bCs/>
                <w:iCs/>
                <w:color w:val="000000" w:themeColor="text1"/>
                <w:sz w:val="22"/>
                <w:szCs w:val="22"/>
                <w:lang w:val="pt-PT"/>
              </w:rPr>
              <w:t xml:space="preserve">R$ </w:t>
            </w:r>
            <w:r>
              <w:rPr>
                <w:rFonts w:ascii="Calibri" w:hAnsi="Calibri" w:eastAsia="Calibri" w:cs="Calibri"/>
                <w:bCs/>
                <w:iCs/>
                <w:color w:val="000000" w:themeColor="text1"/>
                <w:sz w:val="22"/>
                <w:szCs w:val="22"/>
                <w:lang w:val="pt-PT"/>
              </w:rPr>
              <w:t>#####</w:t>
            </w:r>
          </w:p>
        </w:tc>
        <w:tc>
          <w:tcPr>
            <w:tcW w:w="1522" w:type="dxa"/>
            <w:tcMar/>
            <w:vAlign w:val="center"/>
          </w:tcPr>
          <w:p w:rsidRPr="00A045AD" w:rsidR="00A045AD" w:rsidP="00A045AD" w:rsidRDefault="00A045AD" w14:paraId="2980DE78" w14:textId="24EB96DA">
            <w:pPr>
              <w:spacing w:line="279" w:lineRule="auto"/>
              <w:jc w:val="both"/>
              <w:rPr>
                <w:rFonts w:ascii="Calibri" w:hAnsi="Calibri" w:eastAsia="Calibri" w:cs="Calibri"/>
                <w:bCs/>
                <w:iCs/>
                <w:color w:val="000000" w:themeColor="text1"/>
                <w:sz w:val="22"/>
                <w:szCs w:val="22"/>
                <w:lang w:val="pt-PT"/>
              </w:rPr>
            </w:pPr>
            <w:r w:rsidRPr="00A045AD">
              <w:rPr>
                <w:rFonts w:ascii="Calibri" w:hAnsi="Calibri" w:eastAsia="Calibri" w:cs="Calibri"/>
                <w:bCs/>
                <w:iCs/>
                <w:color w:val="000000" w:themeColor="text1"/>
                <w:sz w:val="22"/>
                <w:szCs w:val="22"/>
                <w:lang w:val="pt-PT"/>
              </w:rPr>
              <w:t xml:space="preserve">R$ </w:t>
            </w:r>
            <w:r>
              <w:rPr>
                <w:rFonts w:ascii="Calibri" w:hAnsi="Calibri" w:eastAsia="Calibri" w:cs="Calibri"/>
                <w:bCs/>
                <w:iCs/>
                <w:color w:val="000000" w:themeColor="text1"/>
                <w:sz w:val="22"/>
                <w:szCs w:val="22"/>
                <w:lang w:val="pt-PT"/>
              </w:rPr>
              <w:t>#####</w:t>
            </w:r>
          </w:p>
        </w:tc>
      </w:tr>
    </w:tbl>
    <w:p w:rsidRPr="004D7EAC" w:rsidR="00A045AD" w:rsidP="605F1222" w:rsidRDefault="00A045AD" w14:paraId="23733873" w14:textId="77777777">
      <w:pPr>
        <w:jc w:val="both"/>
        <w:rPr>
          <w:rFonts w:ascii="Calibri" w:hAnsi="Calibri" w:eastAsia="Calibri" w:cs="Calibri"/>
          <w:color w:val="000000" w:themeColor="text1"/>
          <w:sz w:val="22"/>
          <w:szCs w:val="22"/>
          <w:lang w:val="pt-PT"/>
        </w:rPr>
      </w:pPr>
    </w:p>
    <w:p w:rsidRPr="004D7EAC" w:rsidR="2BADED9A" w:rsidP="605F1222" w:rsidRDefault="2BADED9A" w14:paraId="5B4FEF02" w14:textId="158877E0">
      <w:pPr>
        <w:jc w:val="both"/>
        <w:rPr>
          <w:rFonts w:ascii="Calibri" w:hAnsi="Calibri" w:eastAsia="Calibri" w:cs="Calibri"/>
          <w:color w:val="000000" w:themeColor="text1"/>
          <w:sz w:val="22"/>
          <w:szCs w:val="22"/>
          <w:lang w:val="pt-PT"/>
        </w:rPr>
      </w:pPr>
      <w:r w:rsidRPr="79981C78" w:rsidR="2BADED9A">
        <w:rPr>
          <w:rFonts w:ascii="Calibri" w:hAnsi="Calibri" w:eastAsia="Calibri" w:cs="Calibri"/>
          <w:b w:val="1"/>
          <w:bCs w:val="1"/>
          <w:color w:val="000000" w:themeColor="text1" w:themeTint="FF" w:themeShade="FF"/>
          <w:sz w:val="22"/>
          <w:szCs w:val="22"/>
          <w:lang w:val="pt-PT"/>
        </w:rPr>
        <w:t>1.2</w:t>
      </w:r>
      <w:r w:rsidRPr="79981C78" w:rsidR="6021C068">
        <w:rPr>
          <w:rFonts w:ascii="Calibri" w:hAnsi="Calibri" w:eastAsia="Calibri" w:cs="Calibri"/>
          <w:b w:val="1"/>
          <w:bCs w:val="1"/>
          <w:color w:val="000000" w:themeColor="text1" w:themeTint="FF" w:themeShade="FF"/>
          <w:sz w:val="22"/>
          <w:szCs w:val="22"/>
          <w:lang w:val="pt-PT"/>
        </w:rPr>
        <w:t xml:space="preserve"> </w:t>
      </w:r>
      <w:r w:rsidRPr="79981C78" w:rsidR="2BADED9A">
        <w:rPr>
          <w:rFonts w:ascii="Calibri" w:hAnsi="Calibri" w:eastAsia="Calibri" w:cs="Calibri"/>
          <w:color w:val="000000" w:themeColor="text1" w:themeTint="FF" w:themeShade="FF"/>
          <w:sz w:val="22"/>
          <w:szCs w:val="22"/>
          <w:lang w:val="pt-PT"/>
        </w:rPr>
        <w:t xml:space="preserve">Deverão ser observadas as especificações e condições constantes da Ata de Registro de Preços </w:t>
      </w:r>
      <w:r w:rsidRPr="79981C78" w:rsidR="00E87B18">
        <w:rPr>
          <w:rFonts w:ascii="Calibri" w:hAnsi="Calibri" w:eastAsia="Calibri" w:cs="Calibri"/>
          <w:color w:val="000000" w:themeColor="text1" w:themeTint="FF" w:themeShade="FF"/>
          <w:sz w:val="22"/>
          <w:szCs w:val="22"/>
          <w:lang w:val="pt-PT"/>
        </w:rPr>
        <w:t>00</w:t>
      </w:r>
      <w:r w:rsidRPr="79981C78" w:rsidR="3BEF0C6B">
        <w:rPr>
          <w:rFonts w:ascii="Calibri" w:hAnsi="Calibri" w:eastAsia="Calibri" w:cs="Calibri"/>
          <w:color w:val="000000" w:themeColor="text1" w:themeTint="FF" w:themeShade="FF"/>
          <w:sz w:val="22"/>
          <w:szCs w:val="22"/>
          <w:lang w:val="pt-PT"/>
        </w:rPr>
        <w:t>1</w:t>
      </w:r>
      <w:r w:rsidRPr="79981C78" w:rsidR="2BADED9A">
        <w:rPr>
          <w:rFonts w:ascii="Calibri" w:hAnsi="Calibri" w:eastAsia="Calibri" w:cs="Calibri"/>
          <w:color w:val="000000" w:themeColor="text1" w:themeTint="FF" w:themeShade="FF"/>
          <w:sz w:val="22"/>
          <w:szCs w:val="22"/>
          <w:lang w:val="pt-PT"/>
        </w:rPr>
        <w:t>/SEGES/202</w:t>
      </w:r>
      <w:r w:rsidRPr="79981C78" w:rsidR="4659EF00">
        <w:rPr>
          <w:rFonts w:ascii="Calibri" w:hAnsi="Calibri" w:eastAsia="Calibri" w:cs="Calibri"/>
          <w:color w:val="000000" w:themeColor="text1" w:themeTint="FF" w:themeShade="FF"/>
          <w:sz w:val="22"/>
          <w:szCs w:val="22"/>
          <w:lang w:val="pt-PT"/>
        </w:rPr>
        <w:t>5</w:t>
      </w:r>
      <w:r w:rsidRPr="79981C78" w:rsidR="2BADED9A">
        <w:rPr>
          <w:rFonts w:ascii="Calibri" w:hAnsi="Calibri" w:eastAsia="Calibri" w:cs="Calibri"/>
          <w:color w:val="000000" w:themeColor="text1" w:themeTint="FF" w:themeShade="FF"/>
          <w:sz w:val="22"/>
          <w:szCs w:val="22"/>
          <w:lang w:val="pt-PT"/>
        </w:rPr>
        <w:t>.</w:t>
      </w:r>
    </w:p>
    <w:p w:rsidRPr="004D7EAC" w:rsidR="2BADED9A" w:rsidP="605F1222" w:rsidRDefault="2BADED9A" w14:paraId="226DF754" w14:textId="488F3159">
      <w:pPr>
        <w:jc w:val="both"/>
        <w:rPr>
          <w:rFonts w:ascii="Calibri" w:hAnsi="Calibri" w:eastAsia="Calibri" w:cs="Calibri"/>
          <w:color w:val="000000" w:themeColor="text1"/>
          <w:sz w:val="22"/>
          <w:szCs w:val="22"/>
          <w:lang w:val="pt-PT"/>
        </w:rPr>
      </w:pPr>
    </w:p>
    <w:p w:rsidRPr="004D7EAC" w:rsidR="2BADED9A" w:rsidP="605F1222" w:rsidRDefault="2BADED9A" w14:paraId="34F0D1FC" w14:textId="1045CABD">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highlight w:val="lightGray"/>
          <w:lang w:val="pt-PT"/>
        </w:rPr>
        <w:t>CLÁUSULA SEGUNDA - DO LOCAL DE ENTREGA</w:t>
      </w:r>
      <w:r w:rsidRPr="004D7EAC" w:rsidR="004D7EAC">
        <w:rPr>
          <w:rFonts w:ascii="Calibri" w:hAnsi="Calibri" w:eastAsia="Calibri" w:cs="Calibri"/>
          <w:b/>
          <w:bCs/>
          <w:color w:val="000000" w:themeColor="text1"/>
          <w:sz w:val="22"/>
          <w:szCs w:val="22"/>
          <w:highlight w:val="lightGray"/>
          <w:lang w:val="pt-PT"/>
        </w:rPr>
        <w:t xml:space="preserve"> </w:t>
      </w:r>
    </w:p>
    <w:p w:rsidRPr="004D7EAC" w:rsidR="2BADED9A" w:rsidP="605F1222" w:rsidRDefault="2BADED9A" w14:paraId="70017DCB" w14:textId="4F0D0025">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2.1</w:t>
      </w:r>
      <w:r w:rsidRPr="004D7EAC" w:rsidR="418A4A4D">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 objeto deste contrato deverá ser fornecido pela CONTRATADA, n</w:t>
      </w:r>
      <w:r w:rsidR="00AD132A">
        <w:rPr>
          <w:rFonts w:ascii="Calibri" w:hAnsi="Calibri" w:eastAsia="Calibri" w:cs="Calibri"/>
          <w:color w:val="000000" w:themeColor="text1"/>
          <w:sz w:val="22"/>
          <w:szCs w:val="22"/>
          <w:lang w:val="pt-PT"/>
        </w:rPr>
        <w:t>o(s) seguinte(s) endereço(s):</w:t>
      </w:r>
      <w:r w:rsidRPr="004D7EAC">
        <w:rPr>
          <w:rFonts w:ascii="Calibri" w:hAnsi="Calibri" w:eastAsia="Calibri" w:cs="Calibri"/>
          <w:color w:val="000000" w:themeColor="text1"/>
          <w:sz w:val="22"/>
          <w:szCs w:val="22"/>
          <w:lang w:val="pt-PT"/>
        </w:rPr>
        <w:t xml:space="preserve"> _______________________ (local de entrega; se mais de um, descrever locais e quantitativos correspondentes).</w:t>
      </w:r>
      <w:r w:rsidRPr="004D7EAC" w:rsidR="004D7EAC">
        <w:rPr>
          <w:rFonts w:ascii="Calibri" w:hAnsi="Calibri" w:eastAsia="Calibri" w:cs="Calibri"/>
          <w:color w:val="000000" w:themeColor="text1"/>
          <w:sz w:val="22"/>
          <w:szCs w:val="22"/>
          <w:lang w:val="pt-PT"/>
        </w:rPr>
        <w:t xml:space="preserve"> </w:t>
      </w:r>
    </w:p>
    <w:p w:rsidRPr="004D7EAC" w:rsidR="605F1222" w:rsidP="605F1222" w:rsidRDefault="605F1222" w14:paraId="4C5BE4A4" w14:textId="61C6D623">
      <w:pPr>
        <w:jc w:val="both"/>
        <w:rPr>
          <w:rFonts w:ascii="Calibri" w:hAnsi="Calibri" w:eastAsia="Calibri" w:cs="Calibri"/>
          <w:color w:val="000000" w:themeColor="text1"/>
          <w:sz w:val="22"/>
          <w:szCs w:val="22"/>
          <w:lang w:val="pt-PT"/>
        </w:rPr>
      </w:pPr>
    </w:p>
    <w:p w:rsidRPr="004D7EAC" w:rsidR="2BADED9A" w:rsidP="605F1222" w:rsidRDefault="2BADED9A" w14:paraId="71F518DE" w14:textId="6E0CBE62">
      <w:pPr>
        <w:jc w:val="both"/>
        <w:rPr>
          <w:rFonts w:ascii="Calibri" w:hAnsi="Calibri" w:eastAsia="Calibri" w:cs="Calibri"/>
          <w:b/>
          <w:bCs/>
          <w:color w:val="000000" w:themeColor="text1"/>
          <w:sz w:val="22"/>
          <w:szCs w:val="22"/>
          <w:highlight w:val="lightGray"/>
          <w:lang w:val="pt-PT"/>
        </w:rPr>
      </w:pPr>
      <w:r w:rsidRPr="004D7EAC">
        <w:rPr>
          <w:rFonts w:ascii="Calibri" w:hAnsi="Calibri" w:eastAsia="Calibri" w:cs="Calibri"/>
          <w:b/>
          <w:bCs/>
          <w:color w:val="000000" w:themeColor="text1"/>
          <w:sz w:val="22"/>
          <w:szCs w:val="22"/>
          <w:highlight w:val="lightGray"/>
          <w:lang w:val="pt-PT"/>
        </w:rPr>
        <w:t>CLÁUSULA TERCEIRA – DO PRAZO CONTRATUAL</w:t>
      </w:r>
      <w:r w:rsidRPr="004D7EAC" w:rsidR="004D7EAC">
        <w:rPr>
          <w:rFonts w:ascii="Calibri" w:hAnsi="Calibri" w:eastAsia="Calibri" w:cs="Calibri"/>
          <w:b/>
          <w:bCs/>
          <w:color w:val="000000" w:themeColor="text1"/>
          <w:sz w:val="22"/>
          <w:szCs w:val="22"/>
          <w:highlight w:val="lightGray"/>
          <w:lang w:val="pt-PT"/>
        </w:rPr>
        <w:t xml:space="preserve"> </w:t>
      </w:r>
    </w:p>
    <w:p w:rsidRPr="004D7EAC" w:rsidR="2BADED9A" w:rsidP="605F1222" w:rsidRDefault="2BADED9A" w14:paraId="0FF1F8EA" w14:textId="4CDEA460">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3.1</w:t>
      </w:r>
      <w:r w:rsidRPr="004D7EAC" w:rsidR="004D7EAC">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O presente Contrato terá vigência de xxxxx (xxxxxxxxxxx) meses contados a partir da data de sua</w:t>
      </w:r>
      <w:r w:rsidRPr="004D7EAC" w:rsidR="6A153644">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assinatura.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39208863" w14:textId="76BB329D">
      <w:pPr>
        <w:jc w:val="both"/>
        <w:rPr>
          <w:rFonts w:ascii="Calibri" w:hAnsi="Calibri" w:eastAsia="Calibri" w:cs="Calibri"/>
          <w:color w:val="000000" w:themeColor="text1"/>
          <w:sz w:val="22"/>
          <w:szCs w:val="22"/>
          <w:lang w:val="pt-PT"/>
        </w:rPr>
      </w:pPr>
      <w:r w:rsidRPr="004D7EAC">
        <w:rPr>
          <w:rFonts w:ascii="Calibri" w:hAnsi="Calibri" w:eastAsia="Calibri" w:cs="Calibri"/>
          <w:color w:val="000000" w:themeColor="text1"/>
          <w:sz w:val="22"/>
          <w:szCs w:val="22"/>
          <w:lang w:val="pt-PT"/>
        </w:rPr>
        <w:t xml:space="preserve"> </w:t>
      </w:r>
    </w:p>
    <w:p w:rsidRPr="004D7EAC" w:rsidR="2BADED9A" w:rsidP="605F1222" w:rsidRDefault="2BADED9A" w14:paraId="10F57E0B" w14:textId="158A0623">
      <w:pPr>
        <w:jc w:val="both"/>
        <w:rPr>
          <w:rFonts w:ascii="Calibri" w:hAnsi="Calibri" w:eastAsia="Calibri" w:cs="Calibri"/>
          <w:b/>
          <w:bCs/>
          <w:color w:val="000000" w:themeColor="text1"/>
          <w:sz w:val="22"/>
          <w:szCs w:val="22"/>
          <w:highlight w:val="lightGray"/>
          <w:lang w:val="pt-PT"/>
        </w:rPr>
      </w:pPr>
      <w:r w:rsidRPr="004D7EAC">
        <w:rPr>
          <w:rFonts w:ascii="Calibri" w:hAnsi="Calibri" w:eastAsia="Calibri" w:cs="Calibri"/>
          <w:b/>
          <w:bCs/>
          <w:color w:val="000000" w:themeColor="text1"/>
          <w:sz w:val="22"/>
          <w:szCs w:val="22"/>
          <w:highlight w:val="lightGray"/>
          <w:lang w:val="pt-PT"/>
        </w:rPr>
        <w:t xml:space="preserve">CLÁUSULA QUARTA – DO PREÇO, DOTAÇÃO ORÇAMENTÁRIA E </w:t>
      </w:r>
      <w:proofErr w:type="gramStart"/>
      <w:r w:rsidRPr="004D7EAC">
        <w:rPr>
          <w:rFonts w:ascii="Calibri" w:hAnsi="Calibri" w:eastAsia="Calibri" w:cs="Calibri"/>
          <w:b/>
          <w:bCs/>
          <w:color w:val="000000" w:themeColor="text1"/>
          <w:sz w:val="22"/>
          <w:szCs w:val="22"/>
          <w:highlight w:val="lightGray"/>
          <w:lang w:val="pt-PT"/>
        </w:rPr>
        <w:t>REAJUSTE</w:t>
      </w:r>
      <w:proofErr w:type="gramEnd"/>
      <w:r w:rsidRPr="004D7EAC" w:rsidR="004D7EAC">
        <w:rPr>
          <w:rFonts w:ascii="Calibri" w:hAnsi="Calibri" w:eastAsia="Calibri" w:cs="Calibri"/>
          <w:b/>
          <w:bCs/>
          <w:color w:val="000000" w:themeColor="text1"/>
          <w:sz w:val="22"/>
          <w:szCs w:val="22"/>
          <w:highlight w:val="lightGray"/>
          <w:lang w:val="pt-PT"/>
        </w:rPr>
        <w:t xml:space="preserve"> </w:t>
      </w:r>
    </w:p>
    <w:p w:rsidRPr="004D7EAC" w:rsidR="2BADED9A" w:rsidP="605F1222" w:rsidRDefault="2BADED9A" w14:paraId="08B1763B" w14:textId="6634B3BE">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4.1</w:t>
      </w:r>
      <w:r w:rsidRPr="004D7EAC" w:rsidR="563D8E6B">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 valor do presente Contrato é de R$ XXXX (XXXXXXXX).</w:t>
      </w:r>
      <w:r w:rsidRPr="004D7EAC" w:rsidR="004D7EAC">
        <w:rPr>
          <w:rFonts w:ascii="Calibri" w:hAnsi="Calibri" w:eastAsia="Calibri" w:cs="Calibri"/>
          <w:color w:val="000000" w:themeColor="text1"/>
          <w:sz w:val="22"/>
          <w:szCs w:val="22"/>
          <w:lang w:val="pt-PT"/>
        </w:rPr>
        <w:t xml:space="preserve"> </w:t>
      </w:r>
    </w:p>
    <w:p w:rsidRPr="004D7EAC" w:rsidR="2BADED9A" w:rsidP="48BAB6AB" w:rsidRDefault="2BADED9A" w14:paraId="0AF9098C" w14:textId="6D87AF7F">
      <w:pPr>
        <w:jc w:val="both"/>
        <w:rPr>
          <w:rFonts w:ascii="Calibri" w:hAnsi="Calibri" w:eastAsia="Calibri" w:cs="Calibri"/>
          <w:color w:val="000000" w:themeColor="text1"/>
          <w:sz w:val="22"/>
          <w:szCs w:val="22"/>
        </w:rPr>
      </w:pPr>
      <w:r w:rsidRPr="004D7EAC">
        <w:rPr>
          <w:rFonts w:ascii="Calibri" w:hAnsi="Calibri" w:eastAsia="Calibri" w:cs="Calibri"/>
          <w:b/>
          <w:bCs/>
          <w:color w:val="000000" w:themeColor="text1"/>
          <w:sz w:val="22"/>
          <w:szCs w:val="22"/>
        </w:rPr>
        <w:t>4.2</w:t>
      </w:r>
      <w:r w:rsidRPr="004D7EAC" w:rsidR="747269F0">
        <w:rPr>
          <w:rFonts w:ascii="Calibri" w:hAnsi="Calibri" w:eastAsia="Calibri" w:cs="Calibri"/>
          <w:b/>
          <w:bCs/>
          <w:color w:val="000000" w:themeColor="text1"/>
          <w:sz w:val="22"/>
          <w:szCs w:val="22"/>
        </w:rPr>
        <w:t xml:space="preserve"> </w:t>
      </w:r>
      <w:r w:rsidRPr="004D7EAC">
        <w:rPr>
          <w:rFonts w:ascii="Calibri" w:hAnsi="Calibri" w:eastAsia="Calibri" w:cs="Calibri"/>
          <w:color w:val="000000" w:themeColor="text1"/>
          <w:sz w:val="22"/>
          <w:szCs w:val="22"/>
        </w:rPr>
        <w:t xml:space="preserve">Para fazer frente às despesas do Contrato, foi emitida a nota de empenho </w:t>
      </w:r>
      <w:proofErr w:type="gramStart"/>
      <w:r w:rsidRPr="004D7EAC">
        <w:rPr>
          <w:rFonts w:ascii="Calibri" w:hAnsi="Calibri" w:eastAsia="Calibri" w:cs="Calibri"/>
          <w:color w:val="000000" w:themeColor="text1"/>
          <w:sz w:val="22"/>
          <w:szCs w:val="22"/>
        </w:rPr>
        <w:t>nº ...</w:t>
      </w:r>
      <w:proofErr w:type="gramEnd"/>
      <w:r w:rsidRPr="004D7EAC">
        <w:rPr>
          <w:rFonts w:ascii="Calibri" w:hAnsi="Calibri" w:eastAsia="Calibri" w:cs="Calibri"/>
          <w:color w:val="000000" w:themeColor="text1"/>
          <w:sz w:val="22"/>
          <w:szCs w:val="22"/>
        </w:rPr>
        <w:t xml:space="preserve">......, no valor de R$ .....(.....), onerando a dotação orçamentária nº ........... </w:t>
      </w:r>
      <w:proofErr w:type="gramStart"/>
      <w:r w:rsidRPr="004D7EAC">
        <w:rPr>
          <w:rFonts w:ascii="Calibri" w:hAnsi="Calibri" w:eastAsia="Calibri" w:cs="Calibri"/>
          <w:color w:val="000000" w:themeColor="text1"/>
          <w:sz w:val="22"/>
          <w:szCs w:val="22"/>
        </w:rPr>
        <w:t>do</w:t>
      </w:r>
      <w:proofErr w:type="gramEnd"/>
      <w:r w:rsidRPr="004D7EAC">
        <w:rPr>
          <w:rFonts w:ascii="Calibri" w:hAnsi="Calibri" w:eastAsia="Calibri" w:cs="Calibri"/>
          <w:color w:val="000000" w:themeColor="text1"/>
          <w:sz w:val="22"/>
          <w:szCs w:val="22"/>
        </w:rPr>
        <w:t xml:space="preserve"> orçamento vigente, respeitado o princípio da anualidade orçamentária, devendo as despesas do exercício subsequente onerar as dotações do orçamento próprio</w:t>
      </w:r>
      <w:r w:rsidR="00AD132A">
        <w:rPr>
          <w:rFonts w:ascii="Calibri" w:hAnsi="Calibri" w:eastAsia="Calibri" w:cs="Calibri"/>
          <w:color w:val="000000" w:themeColor="text1"/>
          <w:sz w:val="22"/>
          <w:szCs w:val="22"/>
        </w:rPr>
        <w:t>.</w:t>
      </w:r>
    </w:p>
    <w:p w:rsidRPr="004D7EAC" w:rsidR="2BADED9A" w:rsidP="605F1222" w:rsidRDefault="2BADED9A" w14:paraId="027AF003" w14:textId="54BA3B2F">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4.3</w:t>
      </w:r>
      <w:r w:rsidRPr="004D7EAC" w:rsidR="62A780BF">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Os preços contratuais serão reajustados, observada a periodicidade anual que terá como termo inicial a data do orçamento estimado, desde que não ultrapasse o valor praticado no mercado</w:t>
      </w:r>
      <w:r w:rsidR="00AD132A">
        <w:rPr>
          <w:rFonts w:ascii="Calibri" w:hAnsi="Calibri" w:eastAsia="Calibri" w:cs="Calibri"/>
          <w:color w:val="000000" w:themeColor="text1"/>
          <w:sz w:val="22"/>
          <w:szCs w:val="22"/>
          <w:lang w:val="pt-PT"/>
        </w:rPr>
        <w:t>.</w:t>
      </w:r>
    </w:p>
    <w:p w:rsidRPr="004D7EAC" w:rsidR="2BADED9A" w:rsidP="605F1222" w:rsidRDefault="2BADED9A" w14:paraId="21CBD93D" w14:textId="2DC20BF4">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4.3.1</w:t>
      </w:r>
      <w:r w:rsidRPr="004D7EAC" w:rsidR="0FFA8BA2">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 índice de reajuste será o Índice de Preços ao Consumidor – IPC, apurado pela Fundação Instituto de Pesquisas Econômicas – FIPE, válido no momento da aplicação do reajuste, nos termos da Portaria SF n.º 389/17, bem como Decreto Municipal nº 57.580/17. </w:t>
      </w:r>
    </w:p>
    <w:p w:rsidRPr="004D7EAC" w:rsidR="2BADED9A" w:rsidP="605F1222" w:rsidRDefault="2BADED9A" w14:paraId="77E3F0E4" w14:textId="7799FFAF">
      <w:pPr>
        <w:ind w:left="1416"/>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4.3.1.1</w:t>
      </w:r>
      <w:r w:rsidRPr="004D7EAC" w:rsidR="7E99733D">
        <w:rPr>
          <w:rFonts w:ascii="Calibri" w:hAnsi="Calibri" w:eastAsia="Calibri" w:cs="Calibri"/>
          <w:b/>
          <w:bCs/>
          <w:color w:val="000000" w:themeColor="text1"/>
          <w:sz w:val="22"/>
          <w:szCs w:val="22"/>
          <w:lang w:val="pt-PT"/>
        </w:rPr>
        <w:t xml:space="preserve"> </w:t>
      </w:r>
      <w:proofErr w:type="gramStart"/>
      <w:r w:rsidRPr="004D7EAC">
        <w:rPr>
          <w:rFonts w:ascii="Calibri" w:hAnsi="Calibri" w:eastAsia="Calibri" w:cs="Calibri"/>
          <w:color w:val="000000" w:themeColor="text1"/>
          <w:sz w:val="22"/>
          <w:szCs w:val="22"/>
          <w:lang w:val="pt-PT"/>
        </w:rPr>
        <w:t>Eventuais diferenças entre o índice geral de inflação efetivo</w:t>
      </w:r>
      <w:proofErr w:type="gramEnd"/>
      <w:r w:rsidRPr="004D7EAC">
        <w:rPr>
          <w:rFonts w:ascii="Calibri" w:hAnsi="Calibri" w:eastAsia="Calibri" w:cs="Calibri"/>
          <w:color w:val="000000" w:themeColor="text1"/>
          <w:sz w:val="22"/>
          <w:szCs w:val="22"/>
          <w:lang w:val="pt-PT"/>
        </w:rPr>
        <w:t xml:space="preserve"> e aquele acordado na cláusula 4.3.1 não geram, por si só, direito ao reequilíbrio econômico-financeiro do contrato.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53B0993A" w14:textId="247716C4">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4.3.2</w:t>
      </w:r>
      <w:r w:rsidRPr="004D7EAC" w:rsidR="3E5D0BEA">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Fica vedado qualquer novo reajuste pelo prazo de </w:t>
      </w:r>
      <w:proofErr w:type="gramStart"/>
      <w:r w:rsidRPr="004D7EAC">
        <w:rPr>
          <w:rFonts w:ascii="Calibri" w:hAnsi="Calibri" w:eastAsia="Calibri" w:cs="Calibri"/>
          <w:color w:val="000000" w:themeColor="text1"/>
          <w:sz w:val="22"/>
          <w:szCs w:val="22"/>
          <w:lang w:val="pt-PT"/>
        </w:rPr>
        <w:t>1</w:t>
      </w:r>
      <w:proofErr w:type="gramEnd"/>
      <w:r w:rsidRPr="004D7EAC">
        <w:rPr>
          <w:rFonts w:ascii="Calibri" w:hAnsi="Calibri" w:eastAsia="Calibri" w:cs="Calibri"/>
          <w:color w:val="000000" w:themeColor="text1"/>
          <w:sz w:val="22"/>
          <w:szCs w:val="22"/>
          <w:lang w:val="pt-PT"/>
        </w:rPr>
        <w:t xml:space="preserve"> (um) ano.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2A86265E" w14:textId="0F14BA00">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4.4</w:t>
      </w:r>
      <w:r w:rsidRPr="004D7EAC" w:rsidR="2F4FAA80">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 CONTRATADA poderá solicitar a revisão de preços nos termos do 4.3.1 da Ata de Registro de Preços que precedeu este ajuste.</w:t>
      </w:r>
    </w:p>
    <w:p w:rsidRPr="004D7EAC" w:rsidR="2BADED9A" w:rsidP="605F1222" w:rsidRDefault="2BADED9A" w14:paraId="41FEA95E" w14:textId="3DE8B3D8">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4.5</w:t>
      </w:r>
      <w:r w:rsidRPr="004D7EAC" w:rsidR="39633311">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As hipóteses excepcionais serão tratadas de acordo com a legislação vigente e exigirão detida análise econômica para avaliação de eventual desequilíbrio econômico-financeiro do contrato.</w:t>
      </w:r>
    </w:p>
    <w:p w:rsidRPr="004D7EAC" w:rsidR="2BADED9A" w:rsidP="605F1222" w:rsidRDefault="2BADED9A" w14:paraId="3A74612B" w14:textId="293052E4">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4.6</w:t>
      </w:r>
      <w:r w:rsidRPr="004D7EAC" w:rsidR="3A50BAD1">
        <w:rPr>
          <w:rFonts w:ascii="Calibri" w:hAnsi="Calibri" w:eastAsia="Calibri" w:cs="Calibri"/>
          <w:b/>
          <w:bCs/>
          <w:color w:val="000000" w:themeColor="text1"/>
          <w:sz w:val="22"/>
          <w:szCs w:val="22"/>
          <w:lang w:val="pt-PT"/>
        </w:rPr>
        <w:t xml:space="preserve"> </w:t>
      </w:r>
      <w:proofErr w:type="gramStart"/>
      <w:r w:rsidRPr="004D7EAC">
        <w:rPr>
          <w:rFonts w:ascii="Calibri" w:hAnsi="Calibri" w:eastAsia="Calibri" w:cs="Calibri"/>
          <w:color w:val="000000" w:themeColor="text1"/>
          <w:sz w:val="22"/>
          <w:szCs w:val="22"/>
          <w:lang w:val="pt-PT"/>
        </w:rPr>
        <w:t>Fica</w:t>
      </w:r>
      <w:proofErr w:type="gramEnd"/>
      <w:r w:rsidRPr="004D7EAC">
        <w:rPr>
          <w:rFonts w:ascii="Calibri" w:hAnsi="Calibri" w:eastAsia="Calibri" w:cs="Calibri"/>
          <w:color w:val="000000" w:themeColor="text1"/>
          <w:sz w:val="22"/>
          <w:szCs w:val="22"/>
          <w:lang w:val="pt-PT"/>
        </w:rPr>
        <w:t xml:space="preserve"> ressalvada a possibilidade de alteração da metodologia de reajuste, atualização ou compensação financeira desde que sobrevenham normas federais e/ou municipais que as autorizem.</w:t>
      </w:r>
    </w:p>
    <w:p w:rsidRPr="004D7EAC" w:rsidR="605F1222" w:rsidP="605F1222" w:rsidRDefault="605F1222" w14:paraId="707471AA" w14:textId="203F7087">
      <w:pPr>
        <w:jc w:val="both"/>
        <w:rPr>
          <w:rFonts w:ascii="Calibri" w:hAnsi="Calibri" w:eastAsia="Calibri" w:cs="Calibri"/>
          <w:color w:val="000000" w:themeColor="text1"/>
          <w:sz w:val="22"/>
          <w:szCs w:val="22"/>
          <w:lang w:val="pt-PT"/>
        </w:rPr>
      </w:pPr>
    </w:p>
    <w:p w:rsidRPr="004D7EAC" w:rsidR="2BADED9A" w:rsidP="605F1222" w:rsidRDefault="2BADED9A" w14:paraId="39A636AE" w14:textId="2B533AEF">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highlight w:val="lightGray"/>
          <w:lang w:val="pt-PT"/>
        </w:rPr>
        <w:lastRenderedPageBreak/>
        <w:t>CLÁUSULA QUINTA – DAS OBRIGAÇÕES DA CONTRATADA </w:t>
      </w:r>
    </w:p>
    <w:p w:rsidRPr="004D7EAC" w:rsidR="2BADED9A" w:rsidP="605F1222" w:rsidRDefault="2BADED9A" w14:paraId="3A2DF41B" w14:textId="4D4EA6EB">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5.1</w:t>
      </w:r>
      <w:r w:rsidRPr="004D7EAC" w:rsidR="2386E0CE">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São obrigações da CONTRATADA: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00A3F1E3" w14:textId="576253E5">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a)</w:t>
      </w:r>
      <w:r w:rsidRPr="004D7EAC" w:rsidR="61377111">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executar regularmente o objeto deste ajuste, respondendo perante a Contratante pela fiel e integral realização do contrato;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41BB337B" w14:textId="698EB9FA">
      <w:pPr>
        <w:ind w:left="708"/>
        <w:jc w:val="both"/>
        <w:rPr>
          <w:rFonts w:ascii="Calibri" w:hAnsi="Calibri" w:eastAsia="Calibri" w:cs="Calibri"/>
          <w:color w:val="000000" w:themeColor="text1"/>
          <w:sz w:val="22"/>
          <w:szCs w:val="22"/>
          <w:lang w:val="pt-PT"/>
        </w:rPr>
      </w:pPr>
      <w:r w:rsidRPr="7C69296A" w:rsidR="646E5348">
        <w:rPr>
          <w:rFonts w:ascii="Calibri" w:hAnsi="Calibri" w:eastAsia="Calibri" w:cs="Calibri"/>
          <w:b w:val="1"/>
          <w:bCs w:val="1"/>
          <w:color w:val="000000" w:themeColor="text1" w:themeTint="FF" w:themeShade="FF"/>
          <w:sz w:val="22"/>
          <w:szCs w:val="22"/>
          <w:lang w:val="pt-PT"/>
        </w:rPr>
        <w:t>b)</w:t>
      </w:r>
      <w:r w:rsidRPr="7C69296A" w:rsidR="6544841F">
        <w:rPr>
          <w:rFonts w:ascii="Calibri" w:hAnsi="Calibri" w:eastAsia="Calibri" w:cs="Calibri"/>
          <w:b w:val="1"/>
          <w:bCs w:val="1"/>
          <w:color w:val="000000" w:themeColor="text1" w:themeTint="FF" w:themeShade="FF"/>
          <w:sz w:val="22"/>
          <w:szCs w:val="22"/>
          <w:lang w:val="pt-PT"/>
        </w:rPr>
        <w:t xml:space="preserve"> </w:t>
      </w:r>
      <w:r w:rsidRPr="7C69296A" w:rsidR="646E5348">
        <w:rPr>
          <w:rFonts w:ascii="Calibri" w:hAnsi="Calibri" w:eastAsia="Calibri" w:cs="Calibri"/>
          <w:color w:val="000000" w:themeColor="text1" w:themeTint="FF" w:themeShade="FF"/>
          <w:sz w:val="22"/>
          <w:szCs w:val="22"/>
          <w:lang w:val="pt-PT"/>
        </w:rPr>
        <w:t xml:space="preserve">atender todos os pedidos efetuados durante a vigência do Termo de Contrato, ainda que o fornecimento decorrente tenha </w:t>
      </w:r>
      <w:r w:rsidRPr="7C69296A" w:rsidR="0C80A764">
        <w:rPr>
          <w:rFonts w:ascii="Calibri" w:hAnsi="Calibri" w:eastAsia="Calibri" w:cs="Calibri"/>
          <w:color w:val="000000" w:themeColor="text1" w:themeTint="FF" w:themeShade="FF"/>
          <w:sz w:val="22"/>
          <w:szCs w:val="22"/>
          <w:lang w:val="pt-PT"/>
        </w:rPr>
        <w:t>de</w:t>
      </w:r>
      <w:r w:rsidRPr="7C69296A" w:rsidR="646E5348">
        <w:rPr>
          <w:rFonts w:ascii="Calibri" w:hAnsi="Calibri" w:eastAsia="Calibri" w:cs="Calibri"/>
          <w:color w:val="000000" w:themeColor="text1" w:themeTint="FF" w:themeShade="FF"/>
          <w:sz w:val="22"/>
          <w:szCs w:val="22"/>
          <w:lang w:val="pt-PT"/>
        </w:rPr>
        <w:t xml:space="preserve"> ser efetuado após o término de sua vigência;</w:t>
      </w:r>
      <w:r w:rsidRPr="7C69296A" w:rsidR="4DED95F6">
        <w:rPr>
          <w:rFonts w:ascii="Calibri" w:hAnsi="Calibri" w:eastAsia="Calibri" w:cs="Calibri"/>
          <w:color w:val="000000" w:themeColor="text1" w:themeTint="FF" w:themeShade="FF"/>
          <w:sz w:val="22"/>
          <w:szCs w:val="22"/>
          <w:lang w:val="pt-PT"/>
        </w:rPr>
        <w:t xml:space="preserve"> </w:t>
      </w:r>
    </w:p>
    <w:p w:rsidRPr="004D7EAC" w:rsidR="2BADED9A" w:rsidP="605F1222" w:rsidRDefault="2BADED9A" w14:paraId="4D2E2D41" w14:textId="7F31E72B">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c)</w:t>
      </w:r>
      <w:r w:rsidRPr="004D7EAC" w:rsidR="3B2D9673">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comunicar à CONTRATANTE toda e qualquer alteração nos dados cadastrais, para atualização, sem prejuízo de comunicação ao ÓRGÃO GERENCIADOR;</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12280813" w14:textId="639372C6">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d)</w:t>
      </w:r>
      <w:r w:rsidRPr="004D7EAC" w:rsidR="077F1B46">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manter, durante o prazo de vigência do presente Termo de Contrato, todas as condições de habilitação e qualificação exigidas na licitação que precedeu este ajuste;</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5C7C4DD6" w14:textId="62FB36B5">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e)</w:t>
      </w:r>
      <w:r w:rsidRPr="004D7EAC" w:rsidR="23BE0769">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manter durante toda a duração do Termo de Contrato, o padrão de qualidade e as especificações técnicas descritas no Termo de Referência, ANEXO I do Edital de Licitação, que precedeu este ajuste e faz parte integrante do presente instrumento;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08162131" w14:textId="64242110">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f)</w:t>
      </w:r>
      <w:r w:rsidRPr="004D7EAC" w:rsidR="1DCA6CE9">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responsabilizar-se por todos os prejuízos que porventura sejam causados à unidade contratante ou a terceiros, em razão da execução dos fornecimentos decorrentes do presente Termo de Contrato.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36141AD7" w14:textId="23341142">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5.2</w:t>
      </w:r>
      <w:r w:rsidRPr="004D7EAC" w:rsidR="004D7EAC">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A CONTRATADA não poderá subcontratar, ceder ou transferir o objeto do Contrato, no todo ou em parte, a terceiros, </w:t>
      </w:r>
      <w:proofErr w:type="gramStart"/>
      <w:r w:rsidRPr="004D7EAC">
        <w:rPr>
          <w:rFonts w:ascii="Calibri" w:hAnsi="Calibri" w:eastAsia="Calibri" w:cs="Calibri"/>
          <w:color w:val="000000" w:themeColor="text1"/>
          <w:sz w:val="22"/>
          <w:szCs w:val="22"/>
          <w:lang w:val="pt-PT"/>
        </w:rPr>
        <w:t>sob pena</w:t>
      </w:r>
      <w:proofErr w:type="gramEnd"/>
      <w:r w:rsidRPr="004D7EAC">
        <w:rPr>
          <w:rFonts w:ascii="Calibri" w:hAnsi="Calibri" w:eastAsia="Calibri" w:cs="Calibri"/>
          <w:color w:val="000000" w:themeColor="text1"/>
          <w:sz w:val="22"/>
          <w:szCs w:val="22"/>
          <w:lang w:val="pt-PT"/>
        </w:rPr>
        <w:t xml:space="preserve"> de rescisão.</w:t>
      </w:r>
    </w:p>
    <w:p w:rsidRPr="004D7EAC" w:rsidR="605F1222" w:rsidP="605F1222" w:rsidRDefault="605F1222" w14:paraId="4ECBB556" w14:textId="0A7AD35D">
      <w:pPr>
        <w:jc w:val="both"/>
        <w:rPr>
          <w:rFonts w:ascii="Calibri" w:hAnsi="Calibri" w:eastAsia="Calibri" w:cs="Calibri"/>
          <w:color w:val="000000" w:themeColor="text1"/>
          <w:sz w:val="22"/>
          <w:szCs w:val="22"/>
          <w:lang w:val="pt-PT"/>
        </w:rPr>
      </w:pPr>
    </w:p>
    <w:p w:rsidRPr="004D7EAC" w:rsidR="2BADED9A" w:rsidP="7C69296A" w:rsidRDefault="2BADED9A" w14:paraId="01A9ADD6" w14:textId="135EA2F5">
      <w:pPr>
        <w:jc w:val="both"/>
        <w:rPr>
          <w:rFonts w:ascii="Calibri" w:hAnsi="Calibri" w:eastAsia="Calibri" w:cs="Calibri"/>
          <w:b w:val="1"/>
          <w:bCs w:val="1"/>
          <w:color w:val="000000" w:themeColor="text1"/>
          <w:sz w:val="22"/>
          <w:szCs w:val="22"/>
          <w:highlight w:val="lightGray"/>
          <w:lang w:val="pt-PT"/>
        </w:rPr>
      </w:pPr>
      <w:r w:rsidRPr="7C69296A" w:rsidR="646E5348">
        <w:rPr>
          <w:rFonts w:ascii="Calibri" w:hAnsi="Calibri" w:eastAsia="Calibri" w:cs="Calibri"/>
          <w:b w:val="1"/>
          <w:bCs w:val="1"/>
          <w:color w:val="000000" w:themeColor="text1" w:themeTint="FF" w:themeShade="FF"/>
          <w:sz w:val="22"/>
          <w:szCs w:val="22"/>
          <w:highlight w:val="lightGray"/>
          <w:lang w:val="pt-PT"/>
        </w:rPr>
        <w:t>CLÁUSULA SEXTA – DAS OBRIGAÇÕES DA CONTRATANTE</w:t>
      </w:r>
      <w:r w:rsidRPr="7C69296A" w:rsidR="4DED95F6">
        <w:rPr>
          <w:rFonts w:ascii="Calibri" w:hAnsi="Calibri" w:eastAsia="Calibri" w:cs="Calibri"/>
          <w:b w:val="1"/>
          <w:bCs w:val="1"/>
          <w:color w:val="000000" w:themeColor="text1" w:themeTint="FF" w:themeShade="FF"/>
          <w:sz w:val="22"/>
          <w:szCs w:val="22"/>
          <w:lang w:val="pt-PT"/>
        </w:rPr>
        <w:t xml:space="preserve"> </w:t>
      </w:r>
    </w:p>
    <w:p w:rsidRPr="004D7EAC" w:rsidR="2BADED9A" w:rsidP="605F1222" w:rsidRDefault="2BADED9A" w14:paraId="450F3817" w14:textId="44DAFBA7">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6.1</w:t>
      </w:r>
      <w:r w:rsidRPr="004D7EAC" w:rsidR="3F7640DC">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 CONTRATANTE se compromete a executar todas as obrigações contidas no Termo de Referência – Anexo I do Edital, cabendo-lhe especialmente:</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000B2A76" w14:textId="1A1580BC">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a)</w:t>
      </w:r>
      <w:r w:rsidRPr="004D7EAC" w:rsidR="6372ABA9">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cumprir e exigir o cumprimento das obrigações deste Contrato e das disposições legais que a regem;</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5F04B4D5" w14:textId="65119A01">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b)</w:t>
      </w:r>
      <w:r w:rsidRPr="004D7EAC" w:rsidR="526F6469">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realizar o acompanhamento do presente contrato, comunicando à CONTRATADA as ocorrências de quaisquer fatos que exijam medidas corretivas;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143040CD" w14:textId="1F3FC4D0">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c)</w:t>
      </w:r>
      <w:r w:rsidRPr="004D7EAC" w:rsidR="6E3A367E">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proporcionar todas as condições necessárias à boa execução do Contrato, inclusive comunicando à CONTRATADA, por escrito e tempestivamente, qualquer mudança de Administração e ou endereço de cobrança;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4E02AC15" w14:textId="55983B68">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d)</w:t>
      </w:r>
      <w:r w:rsidRPr="004D7EAC" w:rsidR="032D482C">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exercer a fiscalização dos serviços, indicando, formalmente, o gestor e/ou o fiscal para acompanhamento da execução contratual;</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77C01299" w14:textId="4D4FA5AB">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e)</w:t>
      </w:r>
      <w:r w:rsidRPr="004D7EAC" w:rsidR="2CD01171">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prestar as informações e os esclarecimentos que venham a ser solicitados pela CONTRATADA, podendo solicitar o seu encaminhamento por escrito;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41638566" w14:textId="4D0D47EA">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f)</w:t>
      </w:r>
      <w:r w:rsidRPr="004D7EAC" w:rsidR="71911DE2">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efetuar os pagamentos devidos, de acordo com o estabelecido no presente contrato;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10A022DF" w14:textId="5D2C22E2">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lastRenderedPageBreak/>
        <w:t>g)</w:t>
      </w:r>
      <w:r w:rsidRPr="004D7EAC" w:rsidR="6643A8FE">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aplicar as penalidades previstas neste contrato, em caso de descumprimento pela CONTRATADA de quaisquer cláusulas estabelecidas;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182B2850" w14:textId="079DBF00">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h)</w:t>
      </w:r>
      <w:r w:rsidRPr="004D7EAC" w:rsidR="23DB3571">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exigir da Contratada, a qualquer tempo, a comprovação das condições requeridas para a contratação;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2F424E58" w14:textId="4182B6A2">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i)</w:t>
      </w:r>
      <w:r w:rsidRPr="004D7EAC" w:rsidR="0A8F417F">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atestar a execução e a qualidade do fornecimento, indicando qualquer ocorrência havida no período, se for o caso, em processo próprio, onde será juntada a nota fiscal ou fatura a ser apresentada pela CONTRATADA, para fins de pagamento;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1D3ABFD7" w14:textId="35ECAC42">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j)</w:t>
      </w:r>
      <w:r w:rsidRPr="004D7EAC" w:rsidR="5EFDE517">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encaminhar ao ÓRGÃO GERENCIADOR as informações sobre a contratação efetivamente realizada;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0D5C2A4C" w14:textId="341BA8D6">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k)</w:t>
      </w:r>
      <w:r w:rsidRPr="004D7EAC" w:rsidR="46607B2A">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informar ao ÓRGÃO GERENCIADOR quando a CONTRATADA não atender as condições no contrato, bem como sobre as penalidades aplicadas.</w:t>
      </w:r>
      <w:r w:rsidRPr="004D7EAC" w:rsidR="004D7EAC">
        <w:rPr>
          <w:rFonts w:ascii="Calibri" w:hAnsi="Calibri" w:eastAsia="Calibri" w:cs="Calibri"/>
          <w:color w:val="000000" w:themeColor="text1"/>
          <w:sz w:val="22"/>
          <w:szCs w:val="22"/>
          <w:lang w:val="pt-PT"/>
        </w:rPr>
        <w:t xml:space="preserve"> </w:t>
      </w:r>
    </w:p>
    <w:p w:rsidRPr="004D7EAC" w:rsidR="605F1222" w:rsidP="605F1222" w:rsidRDefault="605F1222" w14:paraId="60E2B7BB" w14:textId="645AFBAC">
      <w:pPr>
        <w:ind w:left="708"/>
        <w:jc w:val="both"/>
        <w:rPr>
          <w:rFonts w:ascii="Calibri" w:hAnsi="Calibri" w:eastAsia="Calibri" w:cs="Calibri"/>
          <w:color w:val="000000" w:themeColor="text1"/>
          <w:sz w:val="22"/>
          <w:szCs w:val="22"/>
          <w:lang w:val="pt-PT"/>
        </w:rPr>
      </w:pPr>
    </w:p>
    <w:p w:rsidRPr="004D7EAC" w:rsidR="2BADED9A" w:rsidP="605F1222" w:rsidRDefault="2BADED9A" w14:paraId="13F64F39" w14:textId="0FA0D9EB">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6.2</w:t>
      </w:r>
      <w:r w:rsidRPr="004D7EAC" w:rsidR="58026038">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 fiscalização dos serviços pelo Contratante não exime, nem diminui a completa responsabilidade da Contratada, por qualquer inobservância ou omissão às cláusulas contratuais. </w:t>
      </w:r>
    </w:p>
    <w:p w:rsidRPr="004D7EAC" w:rsidR="605F1222" w:rsidP="605F1222" w:rsidRDefault="605F1222" w14:paraId="571A5874" w14:textId="1979AEAC">
      <w:pPr>
        <w:jc w:val="both"/>
        <w:rPr>
          <w:rFonts w:ascii="Calibri" w:hAnsi="Calibri" w:eastAsia="Calibri" w:cs="Calibri"/>
          <w:color w:val="000000" w:themeColor="text1"/>
          <w:sz w:val="22"/>
          <w:szCs w:val="22"/>
          <w:lang w:val="pt-PT"/>
        </w:rPr>
      </w:pPr>
    </w:p>
    <w:p w:rsidRPr="004D7EAC" w:rsidR="2BADED9A" w:rsidP="7C69296A" w:rsidRDefault="2BADED9A" w14:paraId="2AAE122E" w14:textId="556CB6CE">
      <w:pPr>
        <w:jc w:val="both"/>
        <w:rPr>
          <w:rFonts w:ascii="Calibri" w:hAnsi="Calibri" w:eastAsia="Calibri" w:cs="Calibri"/>
          <w:color w:val="000000" w:themeColor="text1"/>
          <w:sz w:val="22"/>
          <w:szCs w:val="22"/>
          <w:highlight w:val="lightGray"/>
          <w:lang w:val="pt-PT"/>
        </w:rPr>
      </w:pPr>
      <w:r w:rsidRPr="7C69296A" w:rsidR="646E5348">
        <w:rPr>
          <w:rFonts w:ascii="Calibri" w:hAnsi="Calibri" w:eastAsia="Calibri" w:cs="Calibri"/>
          <w:b w:val="1"/>
          <w:bCs w:val="1"/>
          <w:color w:val="000000" w:themeColor="text1" w:themeTint="FF" w:themeShade="FF"/>
          <w:sz w:val="22"/>
          <w:szCs w:val="22"/>
          <w:highlight w:val="lightGray"/>
          <w:lang w:val="pt-PT"/>
        </w:rPr>
        <w:t>CLÁUSULA SÉTIMA - DO PAGAMENTO </w:t>
      </w:r>
    </w:p>
    <w:p w:rsidRPr="004D7EAC" w:rsidR="2BADED9A" w:rsidP="605F1222" w:rsidRDefault="2BADED9A" w14:paraId="4C8CD5E2" w14:textId="5268C90D">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7.1</w:t>
      </w:r>
      <w:r w:rsidRPr="004D7EAC" w:rsidR="025F749B">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 prazo de pagamento será de 30 (trinta) dias, a contar da data do recebimento do objeto.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7CDA3636" w14:textId="28BA7B64">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7.1.1</w:t>
      </w:r>
      <w:r w:rsidRPr="004D7EAC" w:rsidR="6C4F0316">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Caso venha ocorrer </w:t>
      </w:r>
      <w:proofErr w:type="gramStart"/>
      <w:r w:rsidRPr="004D7EAC">
        <w:rPr>
          <w:rFonts w:ascii="Calibri" w:hAnsi="Calibri" w:eastAsia="Calibri" w:cs="Calibri"/>
          <w:color w:val="000000" w:themeColor="text1"/>
          <w:sz w:val="22"/>
          <w:szCs w:val="22"/>
          <w:lang w:val="pt-PT"/>
        </w:rPr>
        <w:t>a</w:t>
      </w:r>
      <w:proofErr w:type="gramEnd"/>
      <w:r w:rsidRPr="004D7EAC">
        <w:rPr>
          <w:rFonts w:ascii="Calibri" w:hAnsi="Calibri" w:eastAsia="Calibri" w:cs="Calibri"/>
          <w:color w:val="000000" w:themeColor="text1"/>
          <w:sz w:val="22"/>
          <w:szCs w:val="22"/>
          <w:lang w:val="pt-PT"/>
        </w:rPr>
        <w:t xml:space="preserve"> necessidade de providências complementares por parte da contratada, a fluência do prazo será interrompida, reiniciando-se a sua contagem a partir da data em que estas forem cumpridas.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570206E2" w14:textId="23483618">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7.1.2</w:t>
      </w:r>
      <w:r w:rsidRPr="004D7EAC" w:rsidR="77E305F5">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Caso venha a ocorrer atraso no pagamento dos valores devidos, por culpa exclusiva da Administração, a Contratada terá direito à aplicação de compensação financeira, nos termos da Portaria SF nº 05, de 05/01/2012.</w:t>
      </w:r>
    </w:p>
    <w:p w:rsidRPr="004D7EAC" w:rsidR="2BADED9A" w:rsidP="605F1222" w:rsidRDefault="2BADED9A" w14:paraId="79ECB3E1" w14:textId="3BC0D20D">
      <w:pPr>
        <w:ind w:left="1416"/>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7.1.2.1</w:t>
      </w:r>
      <w:r w:rsidRPr="004D7EAC" w:rsidR="668A84D4">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4D7EAC">
        <w:rPr>
          <w:rFonts w:ascii="Calibri" w:hAnsi="Calibri" w:eastAsia="Calibri" w:cs="Calibri"/>
          <w:color w:val="000000" w:themeColor="text1"/>
          <w:sz w:val="22"/>
          <w:szCs w:val="22"/>
          <w:lang w:val="pt-PT"/>
        </w:rPr>
        <w:t>pro-rata</w:t>
      </w:r>
      <w:proofErr w:type="gramEnd"/>
      <w:r w:rsidRPr="004D7EAC">
        <w:rPr>
          <w:rFonts w:ascii="Calibri" w:hAnsi="Calibri" w:eastAsia="Calibri" w:cs="Calibri"/>
          <w:color w:val="000000" w:themeColor="text1"/>
          <w:sz w:val="22"/>
          <w:szCs w:val="22"/>
          <w:lang w:val="pt-PT"/>
        </w:rPr>
        <w:t xml:space="preserve"> tempore”), observando-se, para tanto, o período correspondente à data prevista para o pagamento e aquela data em que o pagamento efetivamente ocorreu. </w:t>
      </w:r>
    </w:p>
    <w:p w:rsidRPr="004D7EAC" w:rsidR="2BADED9A" w:rsidP="605F1222" w:rsidRDefault="2BADED9A" w14:paraId="604A77FE" w14:textId="03FF0EE3">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7.2</w:t>
      </w:r>
      <w:r w:rsidRPr="004D7EAC" w:rsidR="74AE8D66">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Os pagamentos serão efetuados mediante comprovante de entrega do objeto à unidade e ateste assinado pelo fiscal do contrato e será acompanhada da Nota fiscal, nota fiscal-fatura, nota fiscal de serviços eletrônica ou documento equivalente.</w:t>
      </w:r>
    </w:p>
    <w:p w:rsidRPr="004D7EAC" w:rsidR="2BADED9A" w:rsidP="605F1222" w:rsidRDefault="2BADED9A" w14:paraId="4FEBAA0A" w14:textId="1CBDBA67">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7.2.1</w:t>
      </w:r>
      <w:r w:rsidRPr="004D7EAC" w:rsidR="46B416E7">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Na hipótese de existir Nota de retificação e/ou Nota suplementar de Empenho, cópia(s) da(s) mesma(s) </w:t>
      </w:r>
      <w:proofErr w:type="gramStart"/>
      <w:r w:rsidRPr="004D7EAC">
        <w:rPr>
          <w:rFonts w:ascii="Calibri" w:hAnsi="Calibri" w:eastAsia="Calibri" w:cs="Calibri"/>
          <w:color w:val="000000" w:themeColor="text1"/>
          <w:sz w:val="22"/>
          <w:szCs w:val="22"/>
          <w:lang w:val="pt-PT"/>
        </w:rPr>
        <w:t>deverá(</w:t>
      </w:r>
      <w:proofErr w:type="gramEnd"/>
      <w:r w:rsidRPr="004D7EAC">
        <w:rPr>
          <w:rFonts w:ascii="Calibri" w:hAnsi="Calibri" w:eastAsia="Calibri" w:cs="Calibri"/>
          <w:color w:val="000000" w:themeColor="text1"/>
          <w:sz w:val="22"/>
          <w:szCs w:val="22"/>
          <w:lang w:val="pt-PT"/>
        </w:rPr>
        <w:t>ão) acompanhar os demais documentos.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33040EE2" w14:textId="2342899D">
      <w:pPr>
        <w:jc w:val="both"/>
        <w:rPr>
          <w:rFonts w:ascii="Calibri" w:hAnsi="Calibri" w:eastAsia="Calibri" w:cs="Calibri"/>
          <w:color w:val="000000" w:themeColor="text1"/>
          <w:sz w:val="22"/>
          <w:szCs w:val="22"/>
          <w:lang w:val="pt-PT"/>
        </w:rPr>
      </w:pPr>
      <w:r w:rsidRPr="004D7EAC">
        <w:rPr>
          <w:rFonts w:ascii="Calibri" w:hAnsi="Calibri" w:eastAsia="Calibri" w:cs="Calibri"/>
          <w:color w:val="000000" w:themeColor="text1"/>
          <w:sz w:val="22"/>
          <w:szCs w:val="22"/>
          <w:lang w:val="pt-PT"/>
        </w:rPr>
        <w:t xml:space="preserve"> </w:t>
      </w:r>
    </w:p>
    <w:p w:rsidRPr="004D7EAC" w:rsidR="2BADED9A" w:rsidP="605F1222" w:rsidRDefault="2BADED9A" w14:paraId="656C2421" w14:textId="49E14CCF">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lastRenderedPageBreak/>
        <w:t>7.3</w:t>
      </w:r>
      <w:r w:rsidRPr="004D7EAC" w:rsidR="58ADB752">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O pagamento será efetuado por crédito em conta corrente, no BANCO DO BRASIL S/A, conforme estabelecido no Decreto nº 51.197/2010, publicado no DOC do dia 22 de janeiro de 2010.</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703DD56E" w14:textId="066413F7">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7.</w:t>
      </w:r>
      <w:r w:rsidR="00AD132A">
        <w:rPr>
          <w:rFonts w:ascii="Calibri" w:hAnsi="Calibri" w:eastAsia="Calibri" w:cs="Calibri"/>
          <w:b/>
          <w:bCs/>
          <w:color w:val="000000" w:themeColor="text1"/>
          <w:sz w:val="22"/>
          <w:szCs w:val="22"/>
          <w:lang w:val="pt-PT"/>
        </w:rPr>
        <w:t>4</w:t>
      </w:r>
      <w:r w:rsidRPr="004D7EAC" w:rsidR="294896BE">
        <w:rPr>
          <w:rFonts w:ascii="Calibri" w:hAnsi="Calibri" w:eastAsia="Calibri" w:cs="Calibri"/>
          <w:color w:val="000000" w:themeColor="text1"/>
          <w:sz w:val="22"/>
          <w:szCs w:val="22"/>
          <w:lang w:val="pt-PT"/>
        </w:rPr>
        <w:t xml:space="preserve"> </w:t>
      </w:r>
      <w:proofErr w:type="gramStart"/>
      <w:r w:rsidRPr="004D7EAC">
        <w:rPr>
          <w:rFonts w:ascii="Calibri" w:hAnsi="Calibri" w:eastAsia="Calibri" w:cs="Calibri"/>
          <w:color w:val="000000" w:themeColor="text1"/>
          <w:sz w:val="22"/>
          <w:szCs w:val="22"/>
          <w:lang w:val="pt-PT"/>
        </w:rPr>
        <w:t>Fica</w:t>
      </w:r>
      <w:proofErr w:type="gramEnd"/>
      <w:r w:rsidRPr="004D7EAC">
        <w:rPr>
          <w:rFonts w:ascii="Calibri" w:hAnsi="Calibri" w:eastAsia="Calibri" w:cs="Calibri"/>
          <w:color w:val="000000" w:themeColor="text1"/>
          <w:sz w:val="22"/>
          <w:szCs w:val="22"/>
          <w:lang w:val="pt-PT"/>
        </w:rPr>
        <w:t xml:space="preserve"> ressalvada qualquer alteração por parte da Secretaria Municipal de Finanças, quanto às normas referentes ao pagamento de fornecedores.</w:t>
      </w:r>
      <w:r w:rsidRPr="004D7EAC" w:rsidR="004D7EAC">
        <w:rPr>
          <w:rFonts w:ascii="Calibri" w:hAnsi="Calibri" w:eastAsia="Calibri" w:cs="Calibri"/>
          <w:color w:val="000000" w:themeColor="text1"/>
          <w:sz w:val="22"/>
          <w:szCs w:val="22"/>
          <w:lang w:val="pt-PT"/>
        </w:rPr>
        <w:t xml:space="preserve"> </w:t>
      </w:r>
    </w:p>
    <w:p w:rsidRPr="004D7EAC" w:rsidR="605F1222" w:rsidP="605F1222" w:rsidRDefault="605F1222" w14:paraId="1C4CD634" w14:textId="11D45287">
      <w:pPr>
        <w:jc w:val="both"/>
        <w:rPr>
          <w:rFonts w:ascii="Calibri" w:hAnsi="Calibri" w:eastAsia="Calibri" w:cs="Calibri"/>
          <w:color w:val="000000" w:themeColor="text1"/>
          <w:sz w:val="22"/>
          <w:szCs w:val="22"/>
          <w:lang w:val="pt-PT"/>
        </w:rPr>
      </w:pPr>
    </w:p>
    <w:p w:rsidRPr="004D7EAC" w:rsidR="2BADED9A" w:rsidP="605F1222" w:rsidRDefault="2BADED9A" w14:paraId="2E1CC65D" w14:textId="2EE06F33">
      <w:pPr>
        <w:jc w:val="both"/>
        <w:rPr>
          <w:rFonts w:ascii="Calibri" w:hAnsi="Calibri" w:eastAsia="Calibri" w:cs="Calibri"/>
          <w:b/>
          <w:bCs/>
          <w:color w:val="000000" w:themeColor="text1"/>
          <w:sz w:val="22"/>
          <w:szCs w:val="22"/>
          <w:highlight w:val="lightGray"/>
          <w:lang w:val="pt-PT"/>
        </w:rPr>
      </w:pPr>
      <w:r w:rsidRPr="004D7EAC">
        <w:rPr>
          <w:rFonts w:ascii="Calibri" w:hAnsi="Calibri" w:eastAsia="Calibri" w:cs="Calibri"/>
          <w:b/>
          <w:bCs/>
          <w:color w:val="000000" w:themeColor="text1"/>
          <w:sz w:val="22"/>
          <w:szCs w:val="22"/>
          <w:highlight w:val="lightGray"/>
          <w:lang w:val="pt-PT"/>
        </w:rPr>
        <w:t>CLÁUSULA OITAVA - DO CONTRATO E DA EXTINÇÃO</w:t>
      </w:r>
      <w:r w:rsidRPr="004D7EAC" w:rsidR="004D7EAC">
        <w:rPr>
          <w:rFonts w:ascii="Calibri" w:hAnsi="Calibri" w:eastAsia="Calibri" w:cs="Calibri"/>
          <w:b/>
          <w:bCs/>
          <w:color w:val="000000" w:themeColor="text1"/>
          <w:sz w:val="22"/>
          <w:szCs w:val="22"/>
          <w:highlight w:val="lightGray"/>
          <w:lang w:val="pt-PT"/>
        </w:rPr>
        <w:t xml:space="preserve"> </w:t>
      </w:r>
    </w:p>
    <w:p w:rsidRPr="004D7EAC" w:rsidR="2BADED9A" w:rsidP="605F1222" w:rsidRDefault="2BADED9A" w14:paraId="3A60F9D3" w14:textId="0FBB7B6A">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8.1</w:t>
      </w:r>
      <w:r w:rsidRPr="004D7EAC" w:rsidR="6C4BF57A">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O presente contrato é regido pelas disposições da Lei Federal nº 14.133/21, do Decreto Municipal nº 62.100/2022, Decreto Municipal nº 56.475/2015 e da </w:t>
      </w:r>
      <w:r w:rsidR="00AD132A">
        <w:rPr>
          <w:rFonts w:ascii="Calibri" w:hAnsi="Calibri" w:eastAsia="Calibri" w:cs="Calibri"/>
          <w:color w:val="000000" w:themeColor="text1"/>
          <w:sz w:val="22"/>
          <w:szCs w:val="22"/>
          <w:lang w:val="pt-PT"/>
        </w:rPr>
        <w:t xml:space="preserve">Lei </w:t>
      </w:r>
      <w:r w:rsidRPr="004D7EAC">
        <w:rPr>
          <w:rFonts w:ascii="Calibri" w:hAnsi="Calibri" w:eastAsia="Calibri" w:cs="Calibri"/>
          <w:color w:val="000000" w:themeColor="text1"/>
          <w:sz w:val="22"/>
          <w:szCs w:val="22"/>
          <w:lang w:val="pt-PT"/>
        </w:rPr>
        <w:t>Complementar nº 123/2006, alterada pela Lei Complementar nº 147/2014, e das demais normas complementares aplicáveis</w:t>
      </w:r>
      <w:r w:rsidR="00AD132A">
        <w:rPr>
          <w:rFonts w:ascii="Calibri" w:hAnsi="Calibri" w:eastAsia="Calibri" w:cs="Calibri"/>
          <w:color w:val="000000" w:themeColor="text1"/>
          <w:sz w:val="22"/>
          <w:szCs w:val="22"/>
          <w:lang w:val="pt-PT"/>
        </w:rPr>
        <w:t>.</w:t>
      </w:r>
    </w:p>
    <w:p w:rsidRPr="004D7EAC" w:rsidR="2BADED9A" w:rsidP="605F1222" w:rsidRDefault="2BADED9A" w14:paraId="6BD91FCD" w14:textId="61B0822D">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8.2</w:t>
      </w:r>
      <w:r w:rsidRPr="004D7EAC" w:rsidR="42FC9365">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 ajuste poderá ser alterado nas hipóteses previstas no artigo 124 da Lei Federal 14.133/21.</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1DDE9190" w14:textId="5DB9716F">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8.3</w:t>
      </w:r>
      <w:r w:rsidRPr="004D7EAC" w:rsidR="7C4A485D">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 CONTRATANTE se reserva o direito de promover a redução ou acréscimo do ajuste, nos termos do art. 125 da Lei Federal 14.133/21.</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5A84E642" w14:textId="2337E1EF">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8.3.1</w:t>
      </w:r>
      <w:r w:rsidRPr="004D7EAC" w:rsidR="080BEFAC">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Durante a vigência da Ata de Registro de Preços: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32199258" w14:textId="763BB96B">
      <w:pPr>
        <w:ind w:left="1416"/>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a)</w:t>
      </w:r>
      <w:r w:rsidRPr="004D7EAC" w:rsidR="78812CF3">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ocorrendo a redução do Contrato, a CONTRATANTE comunicará ao ÓRGÃO GERENCIADOR, para anotação da redução realizada;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60C25F2A" w14:textId="354EC8F7">
      <w:pPr>
        <w:ind w:left="1416"/>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b)</w:t>
      </w:r>
      <w:r w:rsidRPr="004D7EAC" w:rsidR="28E54D17">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para acréscimo do quantitativo, a CONTRATANTE deverá obter prévia anuência do ÓRGÃO GERENCIADOR, o qual analisará os quantitativos registrados para a CONTRATANTE e eventual sobra para aquisições adicionais.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39B2C370" w14:textId="44FC05A5">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8.4</w:t>
      </w:r>
      <w:r w:rsidRPr="004D7EAC" w:rsidR="6F95EFDB">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O contrato se extingue quando vencido o prazo nele estipulado, independentemente de terem sido cumpridas ou não as obrigações de ambas as partes contraentes.</w:t>
      </w:r>
    </w:p>
    <w:p w:rsidRPr="004D7EAC" w:rsidR="2BADED9A" w:rsidP="605F1222" w:rsidRDefault="2BADED9A" w14:paraId="7686B5B1" w14:textId="55CA65C1">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8.5.</w:t>
      </w:r>
      <w:r w:rsidRPr="004D7EAC" w:rsidR="547AC086">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O contrato pode ser extinto antes de cumpridas as obrigações nele estipuladas, </w:t>
      </w:r>
      <w:proofErr w:type="gramStart"/>
      <w:r w:rsidRPr="004D7EAC">
        <w:rPr>
          <w:rFonts w:ascii="Calibri" w:hAnsi="Calibri" w:eastAsia="Calibri" w:cs="Calibri"/>
          <w:color w:val="000000" w:themeColor="text1"/>
          <w:sz w:val="22"/>
          <w:szCs w:val="22"/>
          <w:lang w:val="pt-PT"/>
        </w:rPr>
        <w:t>ou antes</w:t>
      </w:r>
      <w:proofErr w:type="gramEnd"/>
      <w:r w:rsidRPr="004D7EAC">
        <w:rPr>
          <w:rFonts w:ascii="Calibri" w:hAnsi="Calibri" w:eastAsia="Calibri" w:cs="Calibri"/>
          <w:color w:val="000000" w:themeColor="text1"/>
          <w:sz w:val="22"/>
          <w:szCs w:val="22"/>
          <w:lang w:val="pt-PT"/>
        </w:rPr>
        <w:t xml:space="preserve"> do prazo nele fixado, por algum dos motivos previstos no artigo 137 da Lei nº 14.133/21, bem como amigavelmente, assegurados o contraditório e a ampla defesa.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343AB1B8" w14:textId="523E277B">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8.5.1.</w:t>
      </w:r>
      <w:r w:rsidRPr="004D7EAC" w:rsidR="6D448CDB">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Nesta hipótese, aplicam-se também os artigos 138 e 139 da mesma Lei.</w:t>
      </w:r>
      <w:r w:rsidRPr="004D7EAC" w:rsidR="004D7EAC">
        <w:rPr>
          <w:rFonts w:ascii="Calibri" w:hAnsi="Calibri" w:eastAsia="Calibri" w:cs="Calibri"/>
          <w:color w:val="000000" w:themeColor="text1"/>
          <w:sz w:val="22"/>
          <w:szCs w:val="22"/>
          <w:lang w:val="pt-PT"/>
        </w:rPr>
        <w:t xml:space="preserve"> </w:t>
      </w:r>
    </w:p>
    <w:p w:rsidRPr="004D7EAC" w:rsidR="605F1222" w:rsidP="605F1222" w:rsidRDefault="605F1222" w14:paraId="38874D55" w14:textId="6901873C">
      <w:pPr>
        <w:jc w:val="both"/>
        <w:rPr>
          <w:rFonts w:ascii="Calibri" w:hAnsi="Calibri" w:eastAsia="Calibri" w:cs="Calibri"/>
          <w:color w:val="000000" w:themeColor="text1"/>
          <w:sz w:val="22"/>
          <w:szCs w:val="22"/>
          <w:lang w:val="pt-PT"/>
        </w:rPr>
      </w:pPr>
    </w:p>
    <w:p w:rsidRPr="004D7EAC" w:rsidR="2BADED9A" w:rsidP="605F1222" w:rsidRDefault="2BADED9A" w14:paraId="34856903" w14:textId="2ADC554C">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highlight w:val="lightGray"/>
          <w:lang w:val="pt-PT"/>
        </w:rPr>
        <w:t>CLÁUSULA NONA – DO FORNECIMENTO E DO RECEBIMENTO DO OBJETO</w:t>
      </w:r>
      <w:r w:rsidRPr="004D7EAC" w:rsidR="004D7EAC">
        <w:rPr>
          <w:rFonts w:ascii="Calibri" w:hAnsi="Calibri" w:eastAsia="Calibri" w:cs="Calibri"/>
          <w:b/>
          <w:bCs/>
          <w:color w:val="000000" w:themeColor="text1"/>
          <w:sz w:val="22"/>
          <w:szCs w:val="22"/>
          <w:highlight w:val="lightGray"/>
          <w:lang w:val="pt-PT"/>
        </w:rPr>
        <w:t xml:space="preserve"> </w:t>
      </w:r>
    </w:p>
    <w:p w:rsidRPr="004D7EAC" w:rsidR="2BADED9A" w:rsidP="605F1222" w:rsidRDefault="2BADED9A" w14:paraId="137A0131" w14:textId="48C572EF">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9.1</w:t>
      </w:r>
      <w:r w:rsidRPr="004D7EAC" w:rsidR="682985EF">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 fiscalização será exercida de acordo com o Decreto Municipal nº 62.100/22.</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6D72E2D7" w14:textId="28B6ECA9">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9.2</w:t>
      </w:r>
      <w:r w:rsidRPr="004D7EAC" w:rsidR="27E334B6">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 prazo de entrega será de 10 dias úteis, a contar do recebimento da Nota de Empenho em endereço a ser determinado pela contratante.</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04185FAF" w14:textId="10F2BEF3">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9.3</w:t>
      </w:r>
      <w:r w:rsidRPr="004D7EAC" w:rsidR="6E0443ED">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O objeto contratual será recebido consoante às disposições do artigo 140, da Lei Federal n° 14.133/21 e demais normas municipais pertinentes.</w:t>
      </w:r>
    </w:p>
    <w:p w:rsidRPr="004D7EAC" w:rsidR="2BADED9A" w:rsidP="605F1222" w:rsidRDefault="2BADED9A" w14:paraId="29968D07" w14:textId="3644A519">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9.3.1</w:t>
      </w:r>
      <w:r w:rsidRPr="004D7EAC" w:rsidR="2459CED2">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 entrega do objeto na unidade requisitante será acompanhada dos seguintes documentos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73DB2011" w14:textId="47EBDD88">
      <w:pPr>
        <w:ind w:left="1416"/>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a)</w:t>
      </w:r>
      <w:r w:rsidRPr="004D7EAC" w:rsidR="12CC7D78">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Cópia da requisição de fornecimento de materiais;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773D7E5A" w14:textId="631EC3BB">
      <w:pPr>
        <w:ind w:left="1416"/>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lastRenderedPageBreak/>
        <w:t>b)</w:t>
      </w:r>
      <w:r w:rsidRPr="004D7EAC">
        <w:rPr>
          <w:rFonts w:ascii="Calibri" w:hAnsi="Calibri" w:eastAsia="Calibri" w:cs="Calibri"/>
          <w:color w:val="000000" w:themeColor="text1"/>
          <w:sz w:val="22"/>
          <w:szCs w:val="22"/>
          <w:lang w:val="pt-PT"/>
        </w:rPr>
        <w:t xml:space="preserve"> Nota fiscal, nota fiscal-fatura, nota fiscal de serviços eletrônica ou documento </w:t>
      </w:r>
      <w:proofErr w:type="gramStart"/>
      <w:r w:rsidRPr="004D7EAC">
        <w:rPr>
          <w:rFonts w:ascii="Calibri" w:hAnsi="Calibri" w:eastAsia="Calibri" w:cs="Calibri"/>
          <w:color w:val="000000" w:themeColor="text1"/>
          <w:sz w:val="22"/>
          <w:szCs w:val="22"/>
          <w:lang w:val="pt-PT"/>
        </w:rPr>
        <w:t>equivalente</w:t>
      </w:r>
      <w:proofErr w:type="gramEnd"/>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20F35BB3" w14:textId="139CD4AD">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9.4</w:t>
      </w:r>
      <w:r w:rsidRPr="004D7EAC" w:rsidR="5560D1DB">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4D7EAC">
        <w:rPr>
          <w:rFonts w:ascii="Calibri" w:hAnsi="Calibri" w:eastAsia="Calibri" w:cs="Calibri"/>
          <w:color w:val="000000" w:themeColor="text1"/>
          <w:sz w:val="22"/>
          <w:szCs w:val="22"/>
          <w:lang w:val="pt-PT"/>
        </w:rPr>
        <w:t>às custas</w:t>
      </w:r>
      <w:proofErr w:type="gramEnd"/>
      <w:r w:rsidRPr="004D7EAC">
        <w:rPr>
          <w:rFonts w:ascii="Calibri" w:hAnsi="Calibri" w:eastAsia="Calibri" w:cs="Calibri"/>
          <w:color w:val="000000" w:themeColor="text1"/>
          <w:sz w:val="22"/>
          <w:szCs w:val="22"/>
          <w:lang w:val="pt-PT"/>
        </w:rPr>
        <w:t xml:space="preserve"> da empresa contratada, conforme o caso.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3D4C6841" w14:textId="2E7E13E7">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9.5</w:t>
      </w:r>
      <w:r w:rsidRPr="004D7EAC" w:rsidR="77810B4A">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O material será devolvido na hipótese de apresentar irregularidades, não corresponder às especificações da Ata de Registro de Preços ou estar fora dos padrões determinados, devendo ser substituído pela empresa Contratada no prazo máximo de </w:t>
      </w:r>
      <w:proofErr w:type="gramStart"/>
      <w:r w:rsidRPr="004D7EAC">
        <w:rPr>
          <w:rFonts w:ascii="Calibri" w:hAnsi="Calibri" w:eastAsia="Calibri" w:cs="Calibri"/>
          <w:color w:val="000000" w:themeColor="text1"/>
          <w:sz w:val="22"/>
          <w:szCs w:val="22"/>
          <w:lang w:val="pt-PT"/>
        </w:rPr>
        <w:t>5</w:t>
      </w:r>
      <w:proofErr w:type="gramEnd"/>
      <w:r w:rsidRPr="004D7EAC">
        <w:rPr>
          <w:rFonts w:ascii="Calibri" w:hAnsi="Calibri" w:eastAsia="Calibri" w:cs="Calibri"/>
          <w:color w:val="000000" w:themeColor="text1"/>
          <w:sz w:val="22"/>
          <w:szCs w:val="22"/>
          <w:lang w:val="pt-PT"/>
        </w:rPr>
        <w:t xml:space="preserve"> (cinco) dias corridos, a contar da notificação, sob pena de aplicação das penalidades previstas no subitem 10.2.4 da Cláusula Décima. </w:t>
      </w:r>
    </w:p>
    <w:p w:rsidRPr="004D7EAC" w:rsidR="2BADED9A" w:rsidP="605F1222" w:rsidRDefault="2BADED9A" w14:paraId="4B646823" w14:textId="124ACA81">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9.6</w:t>
      </w:r>
      <w:r w:rsidRPr="004D7EAC" w:rsidR="4113FFE0">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 marca do material entregue deverá estar indicada no próprio produto ou em sua embalagem. Materiais sem identificação serão rejeitados quando da sua entrega.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3A3A0888" w14:textId="00CA5428">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9.7</w:t>
      </w:r>
      <w:r w:rsidRPr="004D7EAC" w:rsidR="5F2BBEBD">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O descarregamento do material ficará a cargo da CONTRATADA, devendo por esta ser providenciada a mão de obra necessária.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15B515C9" w14:textId="601893EF">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9.8</w:t>
      </w:r>
      <w:r w:rsidRPr="004D7EAC" w:rsidR="14530A5C">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55EED258" w14:textId="7EB680D1">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9.9</w:t>
      </w:r>
      <w:r w:rsidRPr="004D7EAC" w:rsidR="06518B05">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Somente serão analisados pela Administração os pedidos de prorrogação do prazo de entrega de materiais que se apresentarem com as condições seguintes: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343D69B8" w14:textId="46F71B2F">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a)</w:t>
      </w:r>
      <w:r w:rsidRPr="004D7EAC" w:rsidR="30F06084">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até a data final prevista para a entrega; </w:t>
      </w:r>
      <w:proofErr w:type="gramStart"/>
      <w:r w:rsidRPr="004D7EAC">
        <w:rPr>
          <w:rFonts w:ascii="Calibri" w:hAnsi="Calibri" w:eastAsia="Calibri" w:cs="Calibri"/>
          <w:color w:val="000000" w:themeColor="text1"/>
          <w:sz w:val="22"/>
          <w:szCs w:val="22"/>
          <w:lang w:val="pt-PT"/>
        </w:rPr>
        <w:t>e</w:t>
      </w:r>
      <w:proofErr w:type="gramEnd"/>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16092957" w14:textId="332BF30C">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b)</w:t>
      </w:r>
      <w:r w:rsidRPr="004D7EAC" w:rsidR="67FD2C48">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instruídos com </w:t>
      </w:r>
      <w:proofErr w:type="gramStart"/>
      <w:r w:rsidRPr="004D7EAC">
        <w:rPr>
          <w:rFonts w:ascii="Calibri" w:hAnsi="Calibri" w:eastAsia="Calibri" w:cs="Calibri"/>
          <w:color w:val="000000" w:themeColor="text1"/>
          <w:sz w:val="22"/>
          <w:szCs w:val="22"/>
          <w:lang w:val="pt-PT"/>
        </w:rPr>
        <w:t>as justificativas e respectiva comprovação</w:t>
      </w:r>
      <w:proofErr w:type="gramEnd"/>
      <w:r w:rsidRPr="004D7EAC">
        <w:rPr>
          <w:rFonts w:ascii="Calibri" w:hAnsi="Calibri" w:eastAsia="Calibri" w:cs="Calibri"/>
          <w:color w:val="000000" w:themeColor="text1"/>
          <w:sz w:val="22"/>
          <w:szCs w:val="22"/>
          <w:lang w:val="pt-PT"/>
        </w:rPr>
        <w:t>.</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0AA52F5A" w14:textId="30FFD0B1">
      <w:pPr>
        <w:jc w:val="both"/>
        <w:rPr>
          <w:rFonts w:ascii="Calibri" w:hAnsi="Calibri" w:eastAsia="Calibri" w:cs="Calibri"/>
          <w:color w:val="000000" w:themeColor="text1"/>
          <w:sz w:val="22"/>
          <w:szCs w:val="22"/>
          <w:lang w:val="pt-PT"/>
        </w:rPr>
      </w:pPr>
      <w:r w:rsidRPr="00453A5D">
        <w:rPr>
          <w:rFonts w:ascii="Calibri" w:hAnsi="Calibri" w:eastAsia="Calibri" w:cs="Calibri"/>
          <w:b/>
          <w:bCs/>
          <w:sz w:val="22"/>
          <w:szCs w:val="22"/>
          <w:lang w:val="pt-PT"/>
        </w:rPr>
        <w:t>9.</w:t>
      </w:r>
      <w:r w:rsidRPr="00453A5D" w:rsidR="00453A5D">
        <w:rPr>
          <w:rFonts w:ascii="Calibri" w:hAnsi="Calibri" w:eastAsia="Calibri" w:cs="Calibri"/>
          <w:b/>
          <w:bCs/>
          <w:sz w:val="22"/>
          <w:szCs w:val="22"/>
          <w:lang w:val="pt-PT"/>
        </w:rPr>
        <w:t>10</w:t>
      </w:r>
      <w:r w:rsidRPr="00453A5D" w:rsidR="2D419929">
        <w:rPr>
          <w:rFonts w:ascii="Calibri" w:hAnsi="Calibri" w:eastAsia="Calibri" w:cs="Calibri"/>
          <w:b/>
          <w:bCs/>
          <w:sz w:val="22"/>
          <w:szCs w:val="22"/>
          <w:lang w:val="pt-PT"/>
        </w:rPr>
        <w:t xml:space="preserve"> </w:t>
      </w:r>
      <w:r w:rsidRPr="00453A5D">
        <w:rPr>
          <w:rFonts w:ascii="Calibri" w:hAnsi="Calibri" w:eastAsia="Calibri" w:cs="Calibri"/>
          <w:sz w:val="22"/>
          <w:szCs w:val="22"/>
          <w:lang w:val="pt-PT"/>
        </w:rPr>
        <w:t>Os pedidos instruídos em condições diversas das previstas no subitem anterior serão indeferidos de pronto.</w:t>
      </w:r>
      <w:r w:rsidRPr="00453A5D" w:rsidR="004D7EAC">
        <w:rPr>
          <w:rFonts w:ascii="Calibri" w:hAnsi="Calibri" w:eastAsia="Calibri" w:cs="Calibri"/>
          <w:sz w:val="22"/>
          <w:szCs w:val="22"/>
          <w:lang w:val="pt-PT"/>
        </w:rPr>
        <w:t xml:space="preserve"> </w:t>
      </w:r>
    </w:p>
    <w:p w:rsidRPr="004D7EAC" w:rsidR="605F1222" w:rsidP="605F1222" w:rsidRDefault="605F1222" w14:paraId="66B4F1B5" w14:textId="07955257">
      <w:pPr>
        <w:jc w:val="both"/>
        <w:rPr>
          <w:rFonts w:ascii="Calibri" w:hAnsi="Calibri" w:eastAsia="Calibri" w:cs="Calibri"/>
          <w:color w:val="000000" w:themeColor="text1"/>
          <w:sz w:val="22"/>
          <w:szCs w:val="22"/>
          <w:lang w:val="pt-PT"/>
        </w:rPr>
      </w:pPr>
    </w:p>
    <w:p w:rsidRPr="004D7EAC" w:rsidR="2BADED9A" w:rsidP="605F1222" w:rsidRDefault="2BADED9A" w14:paraId="28B86F37" w14:textId="44E81944">
      <w:pPr>
        <w:jc w:val="both"/>
        <w:rPr>
          <w:rFonts w:ascii="Calibri" w:hAnsi="Calibri" w:eastAsia="Calibri" w:cs="Calibri"/>
          <w:b/>
          <w:bCs/>
          <w:color w:val="000000" w:themeColor="text1"/>
          <w:sz w:val="22"/>
          <w:szCs w:val="22"/>
          <w:highlight w:val="lightGray"/>
          <w:lang w:val="pt-PT"/>
        </w:rPr>
      </w:pPr>
      <w:r w:rsidRPr="004D7EAC">
        <w:rPr>
          <w:rFonts w:ascii="Calibri" w:hAnsi="Calibri" w:eastAsia="Calibri" w:cs="Calibri"/>
          <w:b/>
          <w:bCs/>
          <w:color w:val="000000" w:themeColor="text1"/>
          <w:sz w:val="22"/>
          <w:szCs w:val="22"/>
          <w:highlight w:val="lightGray"/>
          <w:lang w:val="pt-PT"/>
        </w:rPr>
        <w:t>CLÁUSULA DÉCIMA – DAS PENALIDADES</w:t>
      </w:r>
      <w:r w:rsidRPr="004D7EAC" w:rsidR="004D7EAC">
        <w:rPr>
          <w:rFonts w:ascii="Calibri" w:hAnsi="Calibri" w:eastAsia="Calibri" w:cs="Calibri"/>
          <w:b/>
          <w:bCs/>
          <w:color w:val="000000" w:themeColor="text1"/>
          <w:sz w:val="22"/>
          <w:szCs w:val="22"/>
          <w:highlight w:val="lightGray"/>
          <w:lang w:val="pt-PT"/>
        </w:rPr>
        <w:t xml:space="preserve"> </w:t>
      </w:r>
    </w:p>
    <w:p w:rsidRPr="004D7EAC" w:rsidR="2BADED9A" w:rsidP="605F1222" w:rsidRDefault="2BADED9A" w14:paraId="5928CF9A" w14:textId="1785A7C1">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10.1.</w:t>
      </w:r>
      <w:r w:rsidRPr="004D7EAC" w:rsidR="27325A74">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A CONTRATADA em razão de descumprimento aos termos deste contrato e da Ata de Registro de Preço que lhe deu origem, com fundamento no artigo 156, incisos I a IV, da Lei Federal nº 14.133/2021, ficará sujeita às seguintes sanções administrativas: </w:t>
      </w:r>
    </w:p>
    <w:p w:rsidRPr="004D7EAC" w:rsidR="2BADED9A" w:rsidP="605F1222" w:rsidRDefault="2BADED9A" w14:paraId="499C9E4E" w14:textId="0A476C8D">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a)</w:t>
      </w:r>
      <w:r w:rsidRPr="004D7EAC" w:rsidR="05390E79">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advertência; </w:t>
      </w:r>
    </w:p>
    <w:p w:rsidRPr="004D7EAC" w:rsidR="2BADED9A" w:rsidP="605F1222" w:rsidRDefault="2BADED9A" w14:paraId="121F6BEB" w14:textId="62CDFF61">
      <w:pPr>
        <w:ind w:left="708"/>
        <w:jc w:val="both"/>
        <w:rPr>
          <w:rFonts w:ascii="Calibri" w:hAnsi="Calibri" w:eastAsia="Calibri" w:cs="Calibri"/>
          <w:color w:val="000000" w:themeColor="text1"/>
          <w:sz w:val="22"/>
          <w:szCs w:val="22"/>
          <w:lang w:val="pt-PT"/>
        </w:rPr>
      </w:pPr>
      <w:proofErr w:type="gramStart"/>
      <w:r w:rsidRPr="004D7EAC">
        <w:rPr>
          <w:rFonts w:ascii="Calibri" w:hAnsi="Calibri" w:eastAsia="Calibri" w:cs="Calibri"/>
          <w:b/>
          <w:bCs/>
          <w:color w:val="000000" w:themeColor="text1"/>
          <w:sz w:val="22"/>
          <w:szCs w:val="22"/>
          <w:lang w:val="pt-PT"/>
        </w:rPr>
        <w:t>b)</w:t>
      </w:r>
      <w:proofErr w:type="gramEnd"/>
      <w:r w:rsidRPr="004D7EAC">
        <w:rPr>
          <w:rFonts w:ascii="Calibri" w:hAnsi="Calibri" w:eastAsia="Calibri" w:cs="Calibri"/>
          <w:b/>
          <w:bCs/>
          <w:color w:val="000000" w:themeColor="text1"/>
          <w:sz w:val="22"/>
          <w:szCs w:val="22"/>
          <w:lang w:val="pt-PT"/>
        </w:rPr>
        <w:t> </w:t>
      </w:r>
      <w:r w:rsidRPr="004D7EAC">
        <w:rPr>
          <w:rFonts w:ascii="Calibri" w:hAnsi="Calibri" w:eastAsia="Calibri" w:cs="Calibri"/>
          <w:color w:val="000000" w:themeColor="text1"/>
          <w:sz w:val="22"/>
          <w:szCs w:val="22"/>
          <w:lang w:val="pt-PT"/>
        </w:rPr>
        <w:t xml:space="preserve">multa; </w:t>
      </w:r>
    </w:p>
    <w:p w:rsidRPr="004D7EAC" w:rsidR="2BADED9A" w:rsidP="605F1222" w:rsidRDefault="2BADED9A" w14:paraId="73BDB632" w14:textId="64343D16">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c)</w:t>
      </w:r>
      <w:r w:rsidRPr="004D7EAC" w:rsidR="195668BD">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impedimento de licitar e contratar com a Administração Pública direta e indireta do Município de São Paulo, por prazo não superior a três anos; </w:t>
      </w:r>
    </w:p>
    <w:p w:rsidRPr="004D7EAC" w:rsidR="2BADED9A" w:rsidP="605F1222" w:rsidRDefault="2BADED9A" w14:paraId="7AD9E24B" w14:textId="271EE2D0">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d)</w:t>
      </w:r>
      <w:r w:rsidRPr="004D7EAC" w:rsidR="36FD25E4">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declaração de inidoneidade para licitar ou contratar com a Administração Pública direta e indireta de todos os entes federativos, pelo prazo mínimo de </w:t>
      </w:r>
      <w:proofErr w:type="gramStart"/>
      <w:r w:rsidRPr="004D7EAC">
        <w:rPr>
          <w:rFonts w:ascii="Calibri" w:hAnsi="Calibri" w:eastAsia="Calibri" w:cs="Calibri"/>
          <w:color w:val="000000" w:themeColor="text1"/>
          <w:sz w:val="22"/>
          <w:szCs w:val="22"/>
          <w:lang w:val="pt-PT"/>
        </w:rPr>
        <w:t>3</w:t>
      </w:r>
      <w:proofErr w:type="gramEnd"/>
      <w:r w:rsidRPr="004D7EAC">
        <w:rPr>
          <w:rFonts w:ascii="Calibri" w:hAnsi="Calibri" w:eastAsia="Calibri" w:cs="Calibri"/>
          <w:color w:val="000000" w:themeColor="text1"/>
          <w:sz w:val="22"/>
          <w:szCs w:val="22"/>
          <w:lang w:val="pt-PT"/>
        </w:rPr>
        <w:t xml:space="preserve"> (três) anos e máximo de 6 (seis) anos. </w:t>
      </w:r>
    </w:p>
    <w:p w:rsidRPr="004D7EAC" w:rsidR="2BADED9A" w:rsidP="605F1222" w:rsidRDefault="2BADED9A" w14:paraId="45535C85" w14:textId="32A6108E">
      <w:pPr>
        <w:jc w:val="both"/>
        <w:rPr>
          <w:rFonts w:ascii="Calibri" w:hAnsi="Calibri" w:eastAsia="Calibri" w:cs="Calibri"/>
          <w:color w:val="000000" w:themeColor="text1"/>
          <w:sz w:val="22"/>
          <w:szCs w:val="22"/>
          <w:lang w:val="pt-PT"/>
        </w:rPr>
      </w:pPr>
      <w:proofErr w:type="gramStart"/>
      <w:r w:rsidRPr="004D7EAC">
        <w:rPr>
          <w:rFonts w:ascii="Calibri" w:hAnsi="Calibri" w:eastAsia="Calibri" w:cs="Calibri"/>
          <w:b/>
          <w:bCs/>
          <w:color w:val="000000" w:themeColor="text1"/>
          <w:sz w:val="22"/>
          <w:szCs w:val="22"/>
          <w:lang w:val="pt-PT"/>
        </w:rPr>
        <w:lastRenderedPageBreak/>
        <w:t>10.2</w:t>
      </w:r>
      <w:r w:rsidRPr="004D7EAC" w:rsidR="6E63B8C4">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Os tipos de sanções administrativas e as hipóteses em que a CONTRATADA estará sujeita</w:t>
      </w:r>
      <w:proofErr w:type="gramEnd"/>
      <w:r w:rsidRPr="004D7EAC">
        <w:rPr>
          <w:rFonts w:ascii="Calibri" w:hAnsi="Calibri" w:eastAsia="Calibri" w:cs="Calibri"/>
          <w:color w:val="000000" w:themeColor="text1"/>
          <w:sz w:val="22"/>
          <w:szCs w:val="22"/>
          <w:lang w:val="pt-PT"/>
        </w:rPr>
        <w:t xml:space="preserve"> a sua aplicação são as seguintes: </w:t>
      </w:r>
    </w:p>
    <w:p w:rsidRPr="004D7EAC" w:rsidR="2BADED9A" w:rsidP="605F1222" w:rsidRDefault="2BADED9A" w14:paraId="69A4D0A0" w14:textId="6434F2D6">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10.2.1</w:t>
      </w:r>
      <w:r w:rsidRPr="004D7EAC">
        <w:rPr>
          <w:rFonts w:ascii="Calibri" w:hAnsi="Calibri" w:eastAsia="Calibri" w:cs="Calibri"/>
          <w:color w:val="000000" w:themeColor="text1"/>
          <w:sz w:val="22"/>
          <w:szCs w:val="22"/>
          <w:lang w:val="pt-PT"/>
        </w:rPr>
        <w:t> </w:t>
      </w:r>
      <w:r w:rsidRPr="004D7EAC">
        <w:rPr>
          <w:rFonts w:ascii="Calibri" w:hAnsi="Calibri" w:cs="Calibri"/>
          <w:sz w:val="22"/>
          <w:szCs w:val="22"/>
        </w:rPr>
        <w:tab/>
      </w:r>
      <w:r w:rsidRPr="004D7EAC">
        <w:rPr>
          <w:rFonts w:ascii="Calibri" w:hAnsi="Calibri" w:eastAsia="Calibri" w:cs="Calibri"/>
          <w:color w:val="000000" w:themeColor="text1"/>
          <w:sz w:val="22"/>
          <w:szCs w:val="22"/>
          <w:lang w:val="pt-PT"/>
        </w:rPr>
        <w:t xml:space="preserve">Multa de 1% (um por cento) ao dia sobre o valor da nota de empenho ou do contrato, conforme o caso, por dia de atraso da CONTRATADA em retirar a nota de empenho ou assinar o contrato, até o 10º dia de atraso, após o qual será aplicada multa de 20% (vinte por cento) do valor do ajuste se firmado fosse, ficando a critério da Administração a aplicação concomitante da pena de impedimento de licitar e contratar com a Administração Pública direta e indireta do Município de São Paulo pelo período de até </w:t>
      </w:r>
      <w:proofErr w:type="gramStart"/>
      <w:r w:rsidRPr="004D7EAC">
        <w:rPr>
          <w:rFonts w:ascii="Calibri" w:hAnsi="Calibri" w:eastAsia="Calibri" w:cs="Calibri"/>
          <w:color w:val="000000" w:themeColor="text1"/>
          <w:sz w:val="22"/>
          <w:szCs w:val="22"/>
          <w:lang w:val="pt-PT"/>
        </w:rPr>
        <w:t>3</w:t>
      </w:r>
      <w:proofErr w:type="gramEnd"/>
      <w:r w:rsidRPr="004D7EAC">
        <w:rPr>
          <w:rFonts w:ascii="Calibri" w:hAnsi="Calibri" w:eastAsia="Calibri" w:cs="Calibri"/>
          <w:color w:val="000000" w:themeColor="text1"/>
          <w:sz w:val="22"/>
          <w:szCs w:val="22"/>
          <w:lang w:val="pt-PT"/>
        </w:rPr>
        <w:t xml:space="preserve"> (três) anos, conforme disposto no artigo 156, III, da Lei Federal nº 14.133/2021, observado o disposto no item 10.3. </w:t>
      </w:r>
    </w:p>
    <w:p w:rsidRPr="004D7EAC" w:rsidR="2BADED9A" w:rsidP="605F1222" w:rsidRDefault="2BADED9A" w14:paraId="7A67FE95" w14:textId="781D5B24">
      <w:pPr>
        <w:ind w:left="1416"/>
        <w:jc w:val="both"/>
        <w:rPr>
          <w:rFonts w:ascii="Calibri" w:hAnsi="Calibri" w:eastAsia="Calibri" w:cs="Calibri"/>
          <w:color w:val="000000" w:themeColor="text1"/>
          <w:sz w:val="22"/>
          <w:szCs w:val="22"/>
          <w:lang w:val="pt-PT"/>
        </w:rPr>
      </w:pPr>
      <w:bookmarkStart w:name="_Int_aoKCQDkf" w:id="1"/>
      <w:r w:rsidRPr="004D7EAC">
        <w:rPr>
          <w:rFonts w:ascii="Calibri" w:hAnsi="Calibri" w:eastAsia="Calibri" w:cs="Calibri"/>
          <w:b/>
          <w:bCs/>
          <w:color w:val="000000" w:themeColor="text1"/>
          <w:sz w:val="22"/>
          <w:szCs w:val="22"/>
          <w:lang w:val="pt-PT"/>
        </w:rPr>
        <w:t>10.2.1.1</w:t>
      </w:r>
      <w:r w:rsidRPr="004D7EAC" w:rsidR="004D7EAC">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Aplicar</w:t>
      </w:r>
      <w:bookmarkEnd w:id="1"/>
      <w:r w:rsidRPr="004D7EAC">
        <w:rPr>
          <w:rFonts w:ascii="Calibri" w:hAnsi="Calibri" w:eastAsia="Calibri" w:cs="Calibri"/>
          <w:color w:val="000000" w:themeColor="text1"/>
          <w:sz w:val="22"/>
          <w:szCs w:val="22"/>
          <w:lang w:val="pt-PT"/>
        </w:rPr>
        <w:t xml:space="preserve">-se-ão as mesmas penas previstas no subitem 10.2.1 se o impedimento à celebração do contrato decorrer da não apresentação da documentação de habilitação exigida no edital que precedeu a ata de registro de preços. </w:t>
      </w:r>
    </w:p>
    <w:p w:rsidRPr="004D7EAC" w:rsidR="2BADED9A" w:rsidP="605F1222" w:rsidRDefault="2BADED9A" w14:paraId="006DAB17" w14:textId="035CA3EA">
      <w:pPr>
        <w:ind w:left="708"/>
        <w:jc w:val="both"/>
        <w:rPr>
          <w:rFonts w:ascii="Calibri" w:hAnsi="Calibri" w:eastAsia="Calibri" w:cs="Calibri"/>
          <w:color w:val="000000" w:themeColor="text1"/>
          <w:sz w:val="22"/>
          <w:szCs w:val="22"/>
          <w:lang w:val="pt-PT"/>
        </w:rPr>
      </w:pPr>
      <w:bookmarkStart w:name="_Int_xFxPbOvO" w:id="2"/>
      <w:r w:rsidRPr="004D7EAC">
        <w:rPr>
          <w:rFonts w:ascii="Calibri" w:hAnsi="Calibri" w:eastAsia="Calibri" w:cs="Calibri"/>
          <w:b/>
          <w:bCs/>
          <w:color w:val="000000" w:themeColor="text1"/>
          <w:sz w:val="22"/>
          <w:szCs w:val="22"/>
          <w:lang w:val="pt-PT"/>
        </w:rPr>
        <w:t>10.2.2</w:t>
      </w:r>
      <w:r w:rsidRPr="004D7EAC" w:rsidR="7EF8121C">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Multa</w:t>
      </w:r>
      <w:bookmarkEnd w:id="2"/>
      <w:r w:rsidRPr="004D7EAC">
        <w:rPr>
          <w:rFonts w:ascii="Calibri" w:hAnsi="Calibri" w:eastAsia="Calibri" w:cs="Calibri"/>
          <w:color w:val="000000" w:themeColor="text1"/>
          <w:sz w:val="22"/>
          <w:szCs w:val="22"/>
          <w:lang w:val="pt-PT"/>
        </w:rPr>
        <w:t xml:space="preserve"> por atraso na entrega do objeto: 1,0% (um por cento) sobre a quantidade que deveria ser executada, por dia de atraso. </w:t>
      </w:r>
    </w:p>
    <w:p w:rsidRPr="004D7EAC" w:rsidR="2BADED9A" w:rsidP="605F1222" w:rsidRDefault="2BADED9A" w14:paraId="3A410831" w14:textId="66AB9B8D">
      <w:pPr>
        <w:ind w:left="1416"/>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10.2.2.1</w:t>
      </w:r>
      <w:r w:rsidRPr="004D7EAC" w:rsidR="1F7C0CFD">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Ocorrendo atraso superior a 19 (dezenove) dias, a CONTRATANTE poderá, a seu critério, recusar o recebimento dos materiais, aplicando as sanções referentes à inexecução parcial ou total do ajuste, conforme o caso. </w:t>
      </w:r>
    </w:p>
    <w:p w:rsidRPr="004D7EAC" w:rsidR="2BADED9A" w:rsidP="605F1222" w:rsidRDefault="2BADED9A" w14:paraId="064D46E6" w14:textId="524B4559">
      <w:pPr>
        <w:ind w:left="708"/>
        <w:jc w:val="both"/>
        <w:rPr>
          <w:rFonts w:ascii="Calibri" w:hAnsi="Calibri" w:eastAsia="Calibri" w:cs="Calibri"/>
          <w:color w:val="000000" w:themeColor="text1"/>
          <w:sz w:val="22"/>
          <w:szCs w:val="22"/>
          <w:lang w:val="pt-PT"/>
        </w:rPr>
      </w:pPr>
      <w:bookmarkStart w:name="_Int_IfE6dtkp" w:id="3"/>
      <w:r w:rsidRPr="004D7EAC">
        <w:rPr>
          <w:rFonts w:ascii="Calibri" w:hAnsi="Calibri" w:eastAsia="Calibri" w:cs="Calibri"/>
          <w:b/>
          <w:bCs/>
          <w:color w:val="000000" w:themeColor="text1"/>
          <w:sz w:val="22"/>
          <w:szCs w:val="22"/>
          <w:lang w:val="pt-PT"/>
        </w:rPr>
        <w:t>10.2.3</w:t>
      </w:r>
      <w:r w:rsidRPr="004D7EAC" w:rsidR="4AEB224B">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Multa</w:t>
      </w:r>
      <w:bookmarkEnd w:id="3"/>
      <w:r w:rsidRPr="004D7EAC">
        <w:rPr>
          <w:rFonts w:ascii="Calibri" w:hAnsi="Calibri" w:eastAsia="Calibri" w:cs="Calibri"/>
          <w:color w:val="000000" w:themeColor="text1"/>
          <w:sz w:val="22"/>
          <w:szCs w:val="22"/>
          <w:lang w:val="pt-PT"/>
        </w:rPr>
        <w:t xml:space="preserve"> de 20% (vinte por cento) sobre o valor da parcela inexecutada, por inexecução parcial do ajuste. </w:t>
      </w:r>
    </w:p>
    <w:p w:rsidRPr="004D7EAC" w:rsidR="2BADED9A" w:rsidP="605F1222" w:rsidRDefault="2BADED9A" w14:paraId="2A44272C" w14:textId="50CAF920">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10.2.4</w:t>
      </w:r>
      <w:r w:rsidRPr="004D7EAC" w:rsidR="78698C8C">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Multa por inexecução total do ajuste: 20% (vinte por cento) calculada sobre o valor da nota de empenho ou do contrato, conforme o caso, sem prejuízo de, a critério da Administração, aplicar-se a pena de impedimento do direito de licitar e contratar com a Administração Pública direta e indireta do Município de São Paulo, pelo prazo de até </w:t>
      </w:r>
      <w:proofErr w:type="gramStart"/>
      <w:r w:rsidRPr="004D7EAC">
        <w:rPr>
          <w:rFonts w:ascii="Calibri" w:hAnsi="Calibri" w:eastAsia="Calibri" w:cs="Calibri"/>
          <w:color w:val="000000" w:themeColor="text1"/>
          <w:sz w:val="22"/>
          <w:szCs w:val="22"/>
          <w:lang w:val="pt-PT"/>
        </w:rPr>
        <w:t>3</w:t>
      </w:r>
      <w:proofErr w:type="gramEnd"/>
      <w:r w:rsidRPr="004D7EAC">
        <w:rPr>
          <w:rFonts w:ascii="Calibri" w:hAnsi="Calibri" w:eastAsia="Calibri" w:cs="Calibri"/>
          <w:color w:val="000000" w:themeColor="text1"/>
          <w:sz w:val="22"/>
          <w:szCs w:val="22"/>
          <w:lang w:val="pt-PT"/>
        </w:rPr>
        <w:t xml:space="preserve"> (três) anos, observado o disposto no item 10.3. </w:t>
      </w:r>
    </w:p>
    <w:p w:rsidRPr="004D7EAC" w:rsidR="2BADED9A" w:rsidP="605F1222" w:rsidRDefault="2BADED9A" w14:paraId="2ED5DF83" w14:textId="49E762A7">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10.2.5</w:t>
      </w:r>
      <w:r w:rsidRPr="004D7EAC" w:rsidR="72BAC872">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Multa de 5% (cinco por cento) ao dia sobre o valor da parcela entregue em desacordo com as especificações estabelecidas no Termo de Referência, sem prejuízo de sua substituição pela DETENTORA, no prazo máximo de </w:t>
      </w:r>
      <w:proofErr w:type="gramStart"/>
      <w:r w:rsidRPr="004D7EAC">
        <w:rPr>
          <w:rFonts w:ascii="Calibri" w:hAnsi="Calibri" w:eastAsia="Calibri" w:cs="Calibri"/>
          <w:color w:val="000000" w:themeColor="text1"/>
          <w:sz w:val="22"/>
          <w:szCs w:val="22"/>
          <w:lang w:val="pt-PT"/>
        </w:rPr>
        <w:t>5</w:t>
      </w:r>
      <w:proofErr w:type="gramEnd"/>
      <w:r w:rsidRPr="004D7EAC">
        <w:rPr>
          <w:rFonts w:ascii="Calibri" w:hAnsi="Calibri" w:eastAsia="Calibri" w:cs="Calibri"/>
          <w:color w:val="000000" w:themeColor="text1"/>
          <w:sz w:val="22"/>
          <w:szCs w:val="22"/>
          <w:lang w:val="pt-PT"/>
        </w:rPr>
        <w:t xml:space="preserve"> (cinco) dias, após o qual será aplicada a multa prevista no subitem 10.2.3, podendo ser aplicada cumulativamente a pena de impedimento de licitar e contratar com a Administração Pública direta e indireta do Município de São Paulo, pelo período de até 3 (três) anos, conforme disposto no artigo 156, III, da Lei Federal nº 14.133/2021. </w:t>
      </w:r>
    </w:p>
    <w:p w:rsidRPr="004D7EAC" w:rsidR="2BADED9A" w:rsidP="605F1222" w:rsidRDefault="2BADED9A" w14:paraId="60C4E4F3" w14:textId="0B89E549">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10.2.6</w:t>
      </w:r>
      <w:r w:rsidRPr="004D7EAC" w:rsidR="605D79D7">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Multa de 5% (cinco por cento) sobre o valor da nota de empenho ou do contrato, conforme o caso, por descumprimento de quaisquer das obrigações decorrentes do ajuste não previstos nos subitens acima.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062621A2" w14:textId="5BBD372B">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10.2.7</w:t>
      </w:r>
      <w:r w:rsidRPr="004D7EAC" w:rsidR="02A7354E">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Na rescisão do ajuste por culpa da CONTRATADA, aplicar-se-á a penalidade de multa prevista no subitem 10.2.4. </w:t>
      </w:r>
    </w:p>
    <w:p w:rsidRPr="004D7EAC" w:rsidR="2BADED9A" w:rsidP="605F1222" w:rsidRDefault="2BADED9A" w14:paraId="0EAF8328" w14:textId="7BDC7C91">
      <w:pPr>
        <w:jc w:val="both"/>
        <w:rPr>
          <w:rFonts w:ascii="Calibri" w:hAnsi="Calibri" w:eastAsia="Calibri" w:cs="Calibri"/>
          <w:color w:val="000000" w:themeColor="text1"/>
          <w:sz w:val="22"/>
          <w:szCs w:val="22"/>
          <w:lang w:val="pt-PT"/>
        </w:rPr>
      </w:pPr>
      <w:proofErr w:type="gramStart"/>
      <w:r w:rsidRPr="004D7EAC">
        <w:rPr>
          <w:rFonts w:ascii="Calibri" w:hAnsi="Calibri" w:eastAsia="Calibri" w:cs="Calibri"/>
          <w:b/>
          <w:bCs/>
          <w:color w:val="000000" w:themeColor="text1"/>
          <w:sz w:val="22"/>
          <w:szCs w:val="22"/>
          <w:lang w:val="pt-PT"/>
        </w:rPr>
        <w:lastRenderedPageBreak/>
        <w:t>10.3</w:t>
      </w:r>
      <w:r w:rsidRPr="004D7EAC" w:rsidR="05E0E390">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Expirado</w:t>
      </w:r>
      <w:proofErr w:type="gramEnd"/>
      <w:r w:rsidRPr="004D7EAC">
        <w:rPr>
          <w:rFonts w:ascii="Calibri" w:hAnsi="Calibri" w:eastAsia="Calibri" w:cs="Calibri"/>
          <w:color w:val="000000" w:themeColor="text1"/>
          <w:sz w:val="22"/>
          <w:szCs w:val="22"/>
          <w:lang w:val="pt-PT"/>
        </w:rPr>
        <w:t xml:space="preserve"> o prazo de vigência da Ata de Registro de Preços, ou nos casos de cancelamento ou rescisão, a competência de análise e aplicação de todas as penalidades cabíveis são concentradas diretamente na CONTRATANTE. </w:t>
      </w:r>
    </w:p>
    <w:p w:rsidRPr="004D7EAC" w:rsidR="2BADED9A" w:rsidP="605F1222" w:rsidRDefault="2BADED9A" w14:paraId="23CB5523" w14:textId="31524385">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10.4</w:t>
      </w:r>
      <w:r w:rsidRPr="004D7EAC" w:rsidR="1305A57B">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O prazo para pagamento das multas será de </w:t>
      </w:r>
      <w:proofErr w:type="gramStart"/>
      <w:r w:rsidRPr="004D7EAC">
        <w:rPr>
          <w:rFonts w:ascii="Calibri" w:hAnsi="Calibri" w:eastAsia="Calibri" w:cs="Calibri"/>
          <w:color w:val="000000" w:themeColor="text1"/>
          <w:sz w:val="22"/>
          <w:szCs w:val="22"/>
          <w:lang w:val="pt-PT"/>
        </w:rPr>
        <w:t>5</w:t>
      </w:r>
      <w:proofErr w:type="gramEnd"/>
      <w:r w:rsidRPr="004D7EAC">
        <w:rPr>
          <w:rFonts w:ascii="Calibri" w:hAnsi="Calibri" w:eastAsia="Calibri" w:cs="Calibri"/>
          <w:color w:val="000000" w:themeColor="text1"/>
          <w:sz w:val="22"/>
          <w:szCs w:val="22"/>
          <w:lang w:val="pt-PT"/>
        </w:rPr>
        <w:t xml:space="preserve"> (cinco) dias úteis a contar da intimação da empresa apenada. </w:t>
      </w:r>
    </w:p>
    <w:p w:rsidRPr="004D7EAC" w:rsidR="2BADED9A" w:rsidP="605F1222" w:rsidRDefault="2BADED9A" w14:paraId="49CF0643" w14:textId="447C6FA7">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10.4.1</w:t>
      </w:r>
      <w:r w:rsidRPr="004D7EAC" w:rsidR="0EA05178">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w:t>
      </w:r>
    </w:p>
    <w:p w:rsidRPr="004D7EAC" w:rsidR="2BADED9A" w:rsidP="605F1222" w:rsidRDefault="2BADED9A" w14:paraId="1CB9091B" w14:textId="68B37B89">
      <w:pPr>
        <w:ind w:left="708"/>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10.4.2</w:t>
      </w:r>
      <w:r w:rsidRPr="004D7EAC" w:rsidR="5CD672BE">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Não havendo pagamento pela empresa, o valor será inscrito como dívida ativa, sujeitando a devedora a processo judicial de execução. </w:t>
      </w:r>
    </w:p>
    <w:p w:rsidR="00453A5D" w:rsidP="605F1222" w:rsidRDefault="2BADED9A" w14:paraId="7AD2B6F0" w14:textId="77777777">
      <w:pPr>
        <w:ind w:left="708"/>
        <w:jc w:val="both"/>
        <w:rPr>
          <w:rFonts w:ascii="Calibri" w:hAnsi="Calibri" w:eastAsia="Calibri" w:cs="Calibri"/>
          <w:color w:val="000000" w:themeColor="text1"/>
          <w:sz w:val="22"/>
          <w:szCs w:val="22"/>
          <w:lang w:val="pt-PT"/>
        </w:rPr>
      </w:pPr>
      <w:bookmarkStart w:name="_Int_APFVDbdo" w:id="4"/>
      <w:r w:rsidRPr="004D7EAC">
        <w:rPr>
          <w:rFonts w:ascii="Calibri" w:hAnsi="Calibri" w:eastAsia="Calibri" w:cs="Calibri"/>
          <w:b/>
          <w:bCs/>
          <w:color w:val="000000" w:themeColor="text1"/>
          <w:sz w:val="22"/>
          <w:szCs w:val="22"/>
          <w:lang w:val="pt-PT"/>
        </w:rPr>
        <w:t>10.4.3</w:t>
      </w:r>
      <w:r w:rsidRPr="004D7EAC" w:rsidR="2D86678A">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As</w:t>
      </w:r>
      <w:bookmarkEnd w:id="4"/>
      <w:r w:rsidRPr="004D7EAC">
        <w:rPr>
          <w:rFonts w:ascii="Calibri" w:hAnsi="Calibri" w:eastAsia="Calibri" w:cs="Calibri"/>
          <w:color w:val="000000" w:themeColor="text1"/>
          <w:sz w:val="22"/>
          <w:szCs w:val="22"/>
          <w:lang w:val="pt-PT"/>
        </w:rPr>
        <w:t xml:space="preserve"> penalidades deverão ser registradas no Módulo de Apenações do Sistema Integrado de Gestão de Suprimentos e Serviços (SIGSS), conforme Portaria Intersecretarial 01/2015-SEMPLA/SF. </w:t>
      </w:r>
    </w:p>
    <w:p w:rsidRPr="004D7EAC" w:rsidR="2BADED9A" w:rsidP="00453A5D" w:rsidRDefault="2BADED9A" w14:paraId="498C1BD1" w14:textId="2EF94F6A">
      <w:pPr>
        <w:jc w:val="both"/>
        <w:rPr>
          <w:rFonts w:ascii="Calibri" w:hAnsi="Calibri" w:eastAsia="Calibri" w:cs="Calibri"/>
          <w:color w:val="000000" w:themeColor="text1"/>
          <w:sz w:val="22"/>
          <w:szCs w:val="22"/>
          <w:lang w:val="pt-PT"/>
        </w:rPr>
      </w:pPr>
      <w:r w:rsidRPr="00453A5D">
        <w:rPr>
          <w:rFonts w:ascii="Calibri" w:hAnsi="Calibri" w:eastAsia="Calibri" w:cs="Calibri"/>
          <w:b/>
          <w:color w:val="000000" w:themeColor="text1"/>
          <w:sz w:val="22"/>
          <w:szCs w:val="22"/>
          <w:lang w:val="pt-PT"/>
        </w:rPr>
        <w:t>10.5</w:t>
      </w:r>
      <w:r w:rsidR="00453A5D">
        <w:rPr>
          <w:rFonts w:ascii="Calibri" w:hAnsi="Calibri" w:eastAsia="Calibri" w:cs="Calibri"/>
          <w:b/>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Caso haja rescisão, a mesma atrai os efeitos previstos no artigo 139, incisos I e IV, da Lei Federal nº 14.133/21. </w:t>
      </w:r>
    </w:p>
    <w:p w:rsidRPr="004D7EAC" w:rsidR="2BADED9A" w:rsidP="605F1222" w:rsidRDefault="2BADED9A" w14:paraId="5DB35D11" w14:textId="15FE0F20">
      <w:pPr>
        <w:jc w:val="both"/>
        <w:rPr>
          <w:rFonts w:ascii="Calibri" w:hAnsi="Calibri" w:eastAsia="Calibri" w:cs="Calibri"/>
          <w:color w:val="000000" w:themeColor="text1"/>
          <w:sz w:val="22"/>
          <w:szCs w:val="22"/>
          <w:lang w:val="pt-PT"/>
        </w:rPr>
      </w:pPr>
      <w:r w:rsidRPr="00453A5D">
        <w:rPr>
          <w:rFonts w:ascii="Calibri" w:hAnsi="Calibri" w:eastAsia="Calibri" w:cs="Calibri"/>
          <w:b/>
          <w:bCs/>
          <w:sz w:val="22"/>
          <w:szCs w:val="22"/>
          <w:lang w:val="pt-PT"/>
        </w:rPr>
        <w:t>10.</w:t>
      </w:r>
      <w:r w:rsidR="00453A5D">
        <w:rPr>
          <w:rFonts w:ascii="Calibri" w:hAnsi="Calibri" w:eastAsia="Calibri" w:cs="Calibri"/>
          <w:b/>
          <w:bCs/>
          <w:sz w:val="22"/>
          <w:szCs w:val="22"/>
          <w:lang w:val="pt-PT"/>
        </w:rPr>
        <w:t>6</w:t>
      </w:r>
      <w:r w:rsidRPr="00453A5D" w:rsidR="6FA04468">
        <w:rPr>
          <w:rFonts w:ascii="Calibri" w:hAnsi="Calibri" w:eastAsia="Calibri" w:cs="Calibri"/>
          <w:b/>
          <w:bCs/>
          <w:sz w:val="22"/>
          <w:szCs w:val="22"/>
          <w:lang w:val="pt-PT"/>
        </w:rPr>
        <w:t xml:space="preserve"> </w:t>
      </w:r>
      <w:r w:rsidRPr="00453A5D">
        <w:rPr>
          <w:rFonts w:ascii="Calibri" w:hAnsi="Calibri" w:eastAsia="Calibri" w:cs="Calibri"/>
          <w:sz w:val="22"/>
          <w:szCs w:val="22"/>
          <w:lang w:val="pt-PT"/>
        </w:rPr>
        <w:t>Das decisões de aplicação de penalidade</w:t>
      </w:r>
      <w:proofErr w:type="gramStart"/>
      <w:r w:rsidRPr="00453A5D">
        <w:rPr>
          <w:rFonts w:ascii="Calibri" w:hAnsi="Calibri" w:eastAsia="Calibri" w:cs="Calibri"/>
          <w:sz w:val="22"/>
          <w:szCs w:val="22"/>
          <w:lang w:val="pt-PT"/>
        </w:rPr>
        <w:t>, caberá</w:t>
      </w:r>
      <w:proofErr w:type="gramEnd"/>
      <w:r w:rsidRPr="00453A5D">
        <w:rPr>
          <w:rFonts w:ascii="Calibri" w:hAnsi="Calibri" w:eastAsia="Calibri" w:cs="Calibri"/>
          <w:sz w:val="22"/>
          <w:szCs w:val="22"/>
          <w:lang w:val="pt-PT"/>
        </w:rPr>
        <w:t xml:space="preserve"> recurso nos termos dos artigos 166 e 167 da Lei Federal nº 14.133/21, observados os prazos nele fixados. </w:t>
      </w:r>
    </w:p>
    <w:p w:rsidRPr="004D7EAC" w:rsidR="605F1222" w:rsidP="605F1222" w:rsidRDefault="605F1222" w14:paraId="5B7B791D" w14:textId="593D3004">
      <w:pPr>
        <w:jc w:val="both"/>
        <w:rPr>
          <w:rFonts w:ascii="Calibri" w:hAnsi="Calibri" w:eastAsia="Calibri" w:cs="Calibri"/>
          <w:color w:val="000000" w:themeColor="text1"/>
          <w:sz w:val="22"/>
          <w:szCs w:val="22"/>
          <w:lang w:val="pt-PT"/>
        </w:rPr>
      </w:pPr>
    </w:p>
    <w:p w:rsidRPr="004D7EAC" w:rsidR="2BADED9A" w:rsidP="605F1222" w:rsidRDefault="2BADED9A" w14:paraId="1BAA8F05" w14:textId="2BE9BC7A">
      <w:pPr>
        <w:jc w:val="both"/>
        <w:rPr>
          <w:rFonts w:ascii="Calibri" w:hAnsi="Calibri" w:eastAsia="Calibri" w:cs="Calibri"/>
          <w:b/>
          <w:bCs/>
          <w:color w:val="000000" w:themeColor="text1"/>
          <w:sz w:val="22"/>
          <w:szCs w:val="22"/>
          <w:highlight w:val="lightGray"/>
          <w:lang w:val="pt-PT"/>
        </w:rPr>
      </w:pPr>
      <w:r w:rsidRPr="004D7EAC">
        <w:rPr>
          <w:rFonts w:ascii="Calibri" w:hAnsi="Calibri" w:eastAsia="Calibri" w:cs="Calibri"/>
          <w:b/>
          <w:bCs/>
          <w:color w:val="000000" w:themeColor="text1"/>
          <w:sz w:val="22"/>
          <w:szCs w:val="22"/>
          <w:highlight w:val="lightGray"/>
          <w:lang w:val="pt-PT"/>
        </w:rPr>
        <w:t>CLÁUSULA DÉCIMA PRIMEIRA – DA FISCALIZAÇÃO DO CONTRATO</w:t>
      </w:r>
      <w:r w:rsidRPr="004D7EAC" w:rsidR="004D7EAC">
        <w:rPr>
          <w:rFonts w:ascii="Calibri" w:hAnsi="Calibri" w:eastAsia="Calibri" w:cs="Calibri"/>
          <w:b/>
          <w:bCs/>
          <w:color w:val="000000" w:themeColor="text1"/>
          <w:sz w:val="22"/>
          <w:szCs w:val="22"/>
          <w:highlight w:val="lightGray"/>
          <w:lang w:val="pt-PT"/>
        </w:rPr>
        <w:t xml:space="preserve"> </w:t>
      </w:r>
    </w:p>
    <w:p w:rsidRPr="004D7EAC" w:rsidR="2BADED9A" w:rsidP="605F1222" w:rsidRDefault="2BADED9A" w14:paraId="12B9FF39" w14:textId="5F63733C">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11.1</w:t>
      </w:r>
      <w:r w:rsidRPr="004D7EAC" w:rsidR="2F9BCCE9">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5B1CDD4A" w14:textId="4E98BDC6">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11.2</w:t>
      </w:r>
      <w:r w:rsidRPr="004D7EAC" w:rsidR="68E72EDF">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A fiscalização dos serviços pelo Contratante não exime nem diminui a completa responsabilidade da Contratada por qualquer inobservância ou omissão às cláusulas contratuais.</w:t>
      </w:r>
      <w:r w:rsidRPr="004D7EAC" w:rsidR="004D7EAC">
        <w:rPr>
          <w:rFonts w:ascii="Calibri" w:hAnsi="Calibri" w:eastAsia="Calibri" w:cs="Calibri"/>
          <w:color w:val="000000" w:themeColor="text1"/>
          <w:sz w:val="22"/>
          <w:szCs w:val="22"/>
          <w:lang w:val="pt-PT"/>
        </w:rPr>
        <w:t xml:space="preserve"> </w:t>
      </w:r>
    </w:p>
    <w:p w:rsidRPr="004D7EAC" w:rsidR="605F1222" w:rsidP="605F1222" w:rsidRDefault="605F1222" w14:paraId="1BEFD439" w14:textId="72A205A0">
      <w:pPr>
        <w:jc w:val="both"/>
        <w:rPr>
          <w:rFonts w:ascii="Calibri" w:hAnsi="Calibri" w:eastAsia="Calibri" w:cs="Calibri"/>
          <w:color w:val="000000" w:themeColor="text1"/>
          <w:sz w:val="22"/>
          <w:szCs w:val="22"/>
          <w:lang w:val="pt-PT"/>
        </w:rPr>
      </w:pPr>
    </w:p>
    <w:p w:rsidRPr="004D7EAC" w:rsidR="2BADED9A" w:rsidP="605F1222" w:rsidRDefault="2BADED9A" w14:paraId="486A5967" w14:textId="4645E7F0">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highlight w:val="lightGray"/>
          <w:lang w:val="pt-PT"/>
        </w:rPr>
        <w:t>CLÁUSULA DÉCIMA SEGUNDA – DAS DISPOSIÇÕES FINAIS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0B8ABDDB" w14:textId="59D8E5C3">
      <w:pPr>
        <w:jc w:val="both"/>
        <w:rPr>
          <w:rFonts w:ascii="Calibri" w:hAnsi="Calibri" w:eastAsia="Calibri" w:cs="Calibri"/>
          <w:color w:val="000000" w:themeColor="text1"/>
          <w:sz w:val="22"/>
          <w:szCs w:val="22"/>
          <w:lang w:val="pt-PT"/>
        </w:rPr>
      </w:pPr>
      <w:proofErr w:type="gramStart"/>
      <w:r w:rsidRPr="004D7EAC">
        <w:rPr>
          <w:rFonts w:ascii="Calibri" w:hAnsi="Calibri" w:eastAsia="Calibri" w:cs="Calibri"/>
          <w:b/>
          <w:bCs/>
          <w:color w:val="000000" w:themeColor="text1"/>
          <w:sz w:val="22"/>
          <w:szCs w:val="22"/>
          <w:lang w:val="pt-PT"/>
        </w:rPr>
        <w:t>12.1</w:t>
      </w:r>
      <w:r w:rsidRPr="004D7EAC" w:rsidR="54B2419B">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Nenhuma</w:t>
      </w:r>
      <w:proofErr w:type="gramEnd"/>
      <w:r w:rsidRPr="004D7EAC">
        <w:rPr>
          <w:rFonts w:ascii="Calibri" w:hAnsi="Calibri" w:eastAsia="Calibri" w:cs="Calibri"/>
          <w:color w:val="000000" w:themeColor="text1"/>
          <w:sz w:val="22"/>
          <w:szCs w:val="22"/>
          <w:lang w:val="pt-PT"/>
        </w:rPr>
        <w:t xml:space="preserve"> tolerância das partes quanto à falta de cumprimento de qualquer das cláusulas deste contrato poderá ser entendida como aceitação, novação ou precedente.</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4AD72C6A" w14:textId="6C6EDE8C">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12.2</w:t>
      </w:r>
      <w:r w:rsidRPr="004D7EAC" w:rsidR="31040AD7">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Todas as comunicações, avisos ou pedidos, sempre por escrito, concernentes ao cumprimento do presente contrato, serão dirigidos aos seguintes endereços</w:t>
      </w:r>
      <w:r w:rsidR="00453A5D">
        <w:rPr>
          <w:rFonts w:ascii="Calibri" w:hAnsi="Calibri" w:eastAsia="Calibri" w:cs="Calibri"/>
          <w:color w:val="000000" w:themeColor="text1"/>
          <w:sz w:val="22"/>
          <w:szCs w:val="22"/>
          <w:lang w:val="pt-PT"/>
        </w:rPr>
        <w:t xml:space="preserve"> eletrônicos</w:t>
      </w:r>
      <w:r w:rsidRPr="004D7EAC">
        <w:rPr>
          <w:rFonts w:ascii="Calibri" w:hAnsi="Calibri" w:eastAsia="Calibri" w:cs="Calibri"/>
          <w:color w:val="000000" w:themeColor="text1"/>
          <w:sz w:val="22"/>
          <w:szCs w:val="22"/>
          <w:lang w:val="pt-PT"/>
        </w:rPr>
        <w:t>:</w:t>
      </w:r>
    </w:p>
    <w:p w:rsidRPr="004D7EAC" w:rsidR="2BADED9A" w:rsidP="605F1222" w:rsidRDefault="004D7EAC" w14:paraId="5662DF7A" w14:textId="5D7BC9C1">
      <w:pPr>
        <w:jc w:val="both"/>
        <w:rPr>
          <w:rFonts w:ascii="Calibri" w:hAnsi="Calibri" w:eastAsia="Calibri" w:cs="Calibri"/>
          <w:color w:val="000000" w:themeColor="text1"/>
          <w:sz w:val="22"/>
          <w:szCs w:val="22"/>
          <w:lang w:val="pt-PT"/>
        </w:rPr>
      </w:pPr>
      <w:r w:rsidRPr="7C69296A" w:rsidR="4DED95F6">
        <w:rPr>
          <w:rFonts w:ascii="Calibri" w:hAnsi="Calibri" w:eastAsia="Calibri" w:cs="Calibri"/>
          <w:color w:val="000000" w:themeColor="text1" w:themeTint="FF" w:themeShade="FF"/>
          <w:sz w:val="22"/>
          <w:szCs w:val="22"/>
          <w:lang w:val="pt-PT"/>
        </w:rPr>
        <w:t xml:space="preserve"> </w:t>
      </w:r>
      <w:r w:rsidRPr="7C69296A" w:rsidR="646E5348">
        <w:rPr>
          <w:rFonts w:ascii="Calibri" w:hAnsi="Calibri" w:eastAsia="Calibri" w:cs="Calibri"/>
          <w:color w:val="000000" w:themeColor="text1" w:themeTint="FF" w:themeShade="FF"/>
          <w:sz w:val="22"/>
          <w:szCs w:val="22"/>
          <w:lang w:val="pt-PT"/>
        </w:rPr>
        <w:t>CONTRATANTE:</w:t>
      </w:r>
      <w:r w:rsidRPr="7C69296A" w:rsidR="1FF5ED8E">
        <w:rPr>
          <w:rFonts w:ascii="Calibri" w:hAnsi="Calibri" w:eastAsia="Calibri" w:cs="Calibri"/>
          <w:color w:val="000000" w:themeColor="text1" w:themeTint="FF" w:themeShade="FF"/>
          <w:sz w:val="22"/>
          <w:szCs w:val="22"/>
          <w:lang w:val="pt-PT"/>
        </w:rPr>
        <w:t xml:space="preserve"> </w:t>
      </w:r>
    </w:p>
    <w:p w:rsidRPr="004D7EAC" w:rsidR="2BADED9A" w:rsidP="7C69296A" w:rsidRDefault="004D7EAC" w14:paraId="759F1A52" w14:textId="1D1B9180">
      <w:pPr>
        <w:pStyle w:val="Normal"/>
        <w:jc w:val="both"/>
        <w:rPr>
          <w:rFonts w:ascii="Calibri" w:hAnsi="Calibri" w:eastAsia="Calibri" w:cs="Calibri"/>
          <w:noProof w:val="0"/>
          <w:sz w:val="22"/>
          <w:szCs w:val="22"/>
          <w:lang w:val="pt-PT"/>
        </w:rPr>
      </w:pPr>
      <w:r w:rsidRPr="7C69296A" w:rsidR="4DED95F6">
        <w:rPr>
          <w:rFonts w:ascii="Calibri" w:hAnsi="Calibri" w:eastAsia="Calibri" w:cs="Calibri"/>
          <w:color w:val="000000" w:themeColor="text1" w:themeTint="FF" w:themeShade="FF"/>
          <w:sz w:val="22"/>
          <w:szCs w:val="22"/>
          <w:lang w:val="pt-PT"/>
        </w:rPr>
        <w:t xml:space="preserve"> </w:t>
      </w:r>
      <w:r w:rsidRPr="7C69296A" w:rsidR="646E5348">
        <w:rPr>
          <w:rFonts w:ascii="Calibri" w:hAnsi="Calibri" w:eastAsia="Calibri" w:cs="Calibri"/>
          <w:color w:val="000000" w:themeColor="text1" w:themeTint="FF" w:themeShade="FF"/>
          <w:sz w:val="22"/>
          <w:szCs w:val="22"/>
          <w:lang w:val="pt-PT"/>
        </w:rPr>
        <w:t>CONTRATADA:</w:t>
      </w:r>
      <w:r w:rsidRPr="7C69296A" w:rsidR="27A70012">
        <w:rPr>
          <w:rFonts w:ascii="Calibri" w:hAnsi="Calibri" w:eastAsia="Calibri" w:cs="Calibri"/>
          <w:color w:val="000000" w:themeColor="text1" w:themeTint="FF" w:themeShade="FF"/>
          <w:sz w:val="22"/>
          <w:szCs w:val="22"/>
          <w:lang w:val="pt-PT"/>
        </w:rPr>
        <w:t xml:space="preserve"> </w:t>
      </w:r>
    </w:p>
    <w:p w:rsidR="7C69296A" w:rsidP="7C69296A" w:rsidRDefault="7C69296A" w14:paraId="5044746E" w14:textId="25904DD1">
      <w:pPr>
        <w:pStyle w:val="Normal"/>
        <w:jc w:val="both"/>
        <w:rPr>
          <w:rFonts w:ascii="Calibri" w:hAnsi="Calibri" w:eastAsia="Calibri" w:cs="Calibri"/>
          <w:noProof w:val="0"/>
          <w:sz w:val="22"/>
          <w:szCs w:val="22"/>
          <w:lang w:val="pt-PT"/>
        </w:rPr>
      </w:pPr>
    </w:p>
    <w:p w:rsidRPr="004D7EAC" w:rsidR="2BADED9A" w:rsidP="605F1222" w:rsidRDefault="2BADED9A" w14:paraId="18828413" w14:textId="745C84D0">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12.3</w:t>
      </w:r>
      <w:r w:rsidRPr="004D7EAC" w:rsidR="4ABFEED7">
        <w:rPr>
          <w:rFonts w:ascii="Calibri" w:hAnsi="Calibri" w:eastAsia="Calibri" w:cs="Calibri"/>
          <w:color w:val="000000" w:themeColor="text1"/>
          <w:sz w:val="22"/>
          <w:szCs w:val="22"/>
          <w:lang w:val="pt-PT"/>
        </w:rPr>
        <w:t xml:space="preserve"> </w:t>
      </w:r>
      <w:proofErr w:type="gramStart"/>
      <w:r w:rsidRPr="004D7EAC">
        <w:rPr>
          <w:rFonts w:ascii="Calibri" w:hAnsi="Calibri" w:eastAsia="Calibri" w:cs="Calibri"/>
          <w:color w:val="000000" w:themeColor="text1"/>
          <w:sz w:val="22"/>
          <w:szCs w:val="22"/>
          <w:lang w:val="pt-PT"/>
        </w:rPr>
        <w:t>Fica</w:t>
      </w:r>
      <w:proofErr w:type="gramEnd"/>
      <w:r w:rsidRPr="004D7EAC">
        <w:rPr>
          <w:rFonts w:ascii="Calibri" w:hAnsi="Calibri" w:eastAsia="Calibri" w:cs="Calibri"/>
          <w:color w:val="000000" w:themeColor="text1"/>
          <w:sz w:val="22"/>
          <w:szCs w:val="22"/>
          <w:lang w:val="pt-PT"/>
        </w:rPr>
        <w:t xml:space="preserve"> ressalvada a possibilidade de alteração das condições contratuais em face da superveniência de normas federais e/ou municipais que as autorizem.</w:t>
      </w:r>
    </w:p>
    <w:p w:rsidRPr="004D7EAC" w:rsidR="2BADED9A" w:rsidP="605F1222" w:rsidRDefault="2BADED9A" w14:paraId="33F358AF" w14:textId="07D99F95">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lastRenderedPageBreak/>
        <w:t>12.4</w:t>
      </w:r>
      <w:r w:rsidRPr="004D7EAC" w:rsidR="004D7EAC">
        <w:rPr>
          <w:rFonts w:ascii="Calibri" w:hAnsi="Calibri" w:eastAsia="Calibri" w:cs="Calibri"/>
          <w:color w:val="000000" w:themeColor="text1"/>
          <w:sz w:val="22"/>
          <w:szCs w:val="22"/>
          <w:lang w:val="pt-PT"/>
        </w:rPr>
        <w:t xml:space="preserve"> </w:t>
      </w:r>
      <w:proofErr w:type="gramStart"/>
      <w:r w:rsidRPr="004D7EAC">
        <w:rPr>
          <w:rFonts w:ascii="Calibri" w:hAnsi="Calibri" w:eastAsia="Calibri" w:cs="Calibri"/>
          <w:color w:val="000000" w:themeColor="text1"/>
          <w:sz w:val="22"/>
          <w:szCs w:val="22"/>
          <w:lang w:val="pt-PT"/>
        </w:rPr>
        <w:t>Fica</w:t>
      </w:r>
      <w:proofErr w:type="gramEnd"/>
      <w:r w:rsidRPr="004D7EAC">
        <w:rPr>
          <w:rFonts w:ascii="Calibri" w:hAnsi="Calibri" w:eastAsia="Calibri" w:cs="Calibri"/>
          <w:color w:val="000000" w:themeColor="text1"/>
          <w:sz w:val="22"/>
          <w:szCs w:val="22"/>
          <w:lang w:val="pt-PT"/>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4341D1B8" w14:textId="1C600564">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12.5</w:t>
      </w:r>
      <w:r w:rsidRPr="004D7EAC" w:rsidR="004D7EAC">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No ato da assinatura deste instrumento foram apresentados todos os documentos exigidos pelo edital.</w:t>
      </w:r>
    </w:p>
    <w:p w:rsidRPr="004D7EAC" w:rsidR="2BADED9A" w:rsidP="7C69296A" w:rsidRDefault="2BADED9A" w14:paraId="014CA394" w14:textId="65A61D29">
      <w:pPr>
        <w:pStyle w:val="Normal"/>
        <w:jc w:val="both"/>
        <w:rPr>
          <w:rFonts w:ascii="Calibri" w:hAnsi="Calibri" w:eastAsia="Calibri" w:cs="Calibri"/>
          <w:color w:val="000000" w:themeColor="text1"/>
          <w:sz w:val="22"/>
          <w:szCs w:val="22"/>
          <w:lang w:val="pt-PT"/>
        </w:rPr>
      </w:pPr>
      <w:r w:rsidRPr="7C69296A" w:rsidR="646E5348">
        <w:rPr>
          <w:rFonts w:ascii="Calibri" w:hAnsi="Calibri" w:eastAsia="Calibri" w:cs="Calibri"/>
          <w:b w:val="1"/>
          <w:bCs w:val="1"/>
          <w:color w:val="000000" w:themeColor="text1" w:themeTint="FF" w:themeShade="FF"/>
          <w:sz w:val="22"/>
          <w:szCs w:val="22"/>
          <w:lang w:val="pt-PT"/>
        </w:rPr>
        <w:t>12.6</w:t>
      </w:r>
      <w:r w:rsidRPr="7C69296A" w:rsidR="4DED95F6">
        <w:rPr>
          <w:rFonts w:ascii="Calibri" w:hAnsi="Calibri" w:eastAsia="Calibri" w:cs="Calibri"/>
          <w:color w:val="000000" w:themeColor="text1" w:themeTint="FF" w:themeShade="FF"/>
          <w:sz w:val="22"/>
          <w:szCs w:val="22"/>
          <w:lang w:val="pt-PT"/>
        </w:rPr>
        <w:t xml:space="preserve"> </w:t>
      </w:r>
      <w:r w:rsidRPr="7C69296A" w:rsidR="646E5348">
        <w:rPr>
          <w:rFonts w:ascii="Calibri" w:hAnsi="Calibri" w:eastAsia="Calibri" w:cs="Calibri"/>
          <w:color w:val="000000" w:themeColor="text1" w:themeTint="FF" w:themeShade="FF"/>
          <w:sz w:val="22"/>
          <w:szCs w:val="22"/>
          <w:lang w:val="pt-PT"/>
        </w:rPr>
        <w:t xml:space="preserve">Ficam fazendo parte integrante deste instrumento, para todos os efeitos legais, o edital da licitação que deu origem à contratação, com seus Anexos, a Ata de Registro de Preços </w:t>
      </w:r>
      <w:r w:rsidRPr="7C69296A" w:rsidR="1269C6AC">
        <w:rPr>
          <w:rFonts w:ascii="Calibri" w:hAnsi="Calibri" w:eastAsia="Calibri" w:cs="Calibri"/>
          <w:color w:val="000000" w:themeColor="text1" w:themeTint="FF" w:themeShade="FF"/>
          <w:sz w:val="22"/>
          <w:szCs w:val="22"/>
          <w:lang w:val="pt-PT"/>
        </w:rPr>
        <w:t>00</w:t>
      </w:r>
      <w:r w:rsidRPr="7C69296A" w:rsidR="02C8D846">
        <w:rPr>
          <w:rFonts w:ascii="Calibri" w:hAnsi="Calibri" w:eastAsia="Calibri" w:cs="Calibri"/>
          <w:color w:val="000000" w:themeColor="text1" w:themeTint="FF" w:themeShade="FF"/>
          <w:sz w:val="22"/>
          <w:szCs w:val="22"/>
          <w:lang w:val="pt-PT"/>
        </w:rPr>
        <w:t>1</w:t>
      </w:r>
      <w:r w:rsidRPr="7C69296A" w:rsidR="1269C6AC">
        <w:rPr>
          <w:rFonts w:ascii="Calibri" w:hAnsi="Calibri" w:eastAsia="Calibri" w:cs="Calibri"/>
          <w:color w:val="000000" w:themeColor="text1" w:themeTint="FF" w:themeShade="FF"/>
          <w:sz w:val="22"/>
          <w:szCs w:val="22"/>
          <w:lang w:val="pt-PT"/>
        </w:rPr>
        <w:t>/SEGES-COBES</w:t>
      </w:r>
      <w:r w:rsidRPr="7C69296A" w:rsidR="646E5348">
        <w:rPr>
          <w:rFonts w:ascii="Calibri" w:hAnsi="Calibri" w:eastAsia="Calibri" w:cs="Calibri"/>
          <w:color w:val="000000" w:themeColor="text1" w:themeTint="FF" w:themeShade="FF"/>
          <w:sz w:val="22"/>
          <w:szCs w:val="22"/>
          <w:lang w:val="pt-PT"/>
        </w:rPr>
        <w:t>/20</w:t>
      </w:r>
      <w:r w:rsidRPr="7C69296A" w:rsidR="13CE6AFB">
        <w:rPr>
          <w:rFonts w:ascii="Calibri" w:hAnsi="Calibri" w:eastAsia="Calibri" w:cs="Calibri"/>
          <w:color w:val="000000" w:themeColor="text1" w:themeTint="FF" w:themeShade="FF"/>
          <w:sz w:val="22"/>
          <w:szCs w:val="22"/>
          <w:lang w:val="pt-PT"/>
        </w:rPr>
        <w:t>25</w:t>
      </w:r>
      <w:r w:rsidRPr="7C69296A" w:rsidR="646E5348">
        <w:rPr>
          <w:rFonts w:ascii="Calibri" w:hAnsi="Calibri" w:eastAsia="Calibri" w:cs="Calibri"/>
          <w:color w:val="000000" w:themeColor="text1" w:themeTint="FF" w:themeShade="FF"/>
          <w:sz w:val="22"/>
          <w:szCs w:val="22"/>
          <w:lang w:val="pt-PT"/>
        </w:rPr>
        <w:t xml:space="preserve">, com seus anexos, </w:t>
      </w:r>
      <w:r w:rsidRPr="7C69296A" w:rsidR="646E5348">
        <w:rPr>
          <w:rFonts w:ascii="Calibri" w:hAnsi="Calibri" w:eastAsia="Calibri" w:cs="Calibri"/>
          <w:color w:val="000000" w:themeColor="text1" w:themeTint="FF" w:themeShade="FF"/>
          <w:sz w:val="22"/>
          <w:szCs w:val="22"/>
          <w:lang w:val="pt-PT"/>
        </w:rPr>
        <w:t>a ata da sessão pública do pregão</w:t>
      </w:r>
      <w:r w:rsidRPr="7C69296A" w:rsidR="1269C6AC">
        <w:rPr>
          <w:rFonts w:ascii="Calibri" w:hAnsi="Calibri" w:eastAsia="Calibri" w:cs="Calibri"/>
          <w:color w:val="000000" w:themeColor="text1" w:themeTint="FF" w:themeShade="FF"/>
          <w:sz w:val="22"/>
          <w:szCs w:val="22"/>
          <w:lang w:val="pt-PT"/>
        </w:rPr>
        <w:t>,</w:t>
      </w:r>
      <w:r w:rsidRPr="7C69296A" w:rsidR="646E5348">
        <w:rPr>
          <w:rFonts w:ascii="Calibri" w:hAnsi="Calibri" w:eastAsia="Calibri" w:cs="Calibri"/>
          <w:color w:val="000000" w:themeColor="text1" w:themeTint="FF" w:themeShade="FF"/>
          <w:sz w:val="22"/>
          <w:szCs w:val="22"/>
          <w:lang w:val="pt-PT"/>
        </w:rPr>
        <w:t xml:space="preserve"> </w:t>
      </w:r>
      <w:r w:rsidRPr="7C69296A" w:rsidR="646E5348">
        <w:rPr>
          <w:rFonts w:ascii="Calibri" w:hAnsi="Calibri" w:eastAsia="Calibri" w:cs="Calibri"/>
          <w:color w:val="000000" w:themeColor="text1" w:themeTint="FF" w:themeShade="FF"/>
          <w:sz w:val="22"/>
          <w:szCs w:val="22"/>
          <w:lang w:val="pt-PT"/>
        </w:rPr>
        <w:t xml:space="preserve">sob </w:t>
      </w:r>
      <w:r w:rsidRPr="7C69296A" w:rsidR="1269C6AC">
        <w:rPr>
          <w:rFonts w:ascii="Calibri" w:hAnsi="Calibri" w:eastAsia="Calibri" w:cs="Calibri"/>
          <w:color w:val="000000" w:themeColor="text1" w:themeTint="FF" w:themeShade="FF"/>
          <w:sz w:val="22"/>
          <w:szCs w:val="22"/>
          <w:lang w:val="pt-PT"/>
        </w:rPr>
        <w:t>documento</w:t>
      </w:r>
      <w:r w:rsidRPr="7C69296A" w:rsidR="1269C6AC">
        <w:rPr>
          <w:rFonts w:ascii="Calibri" w:hAnsi="Calibri" w:eastAsia="Calibri" w:cs="Calibri"/>
          <w:color w:val="000000" w:themeColor="text1" w:themeTint="FF" w:themeShade="FF"/>
          <w:sz w:val="22"/>
          <w:szCs w:val="22"/>
          <w:lang w:val="pt-PT"/>
        </w:rPr>
        <w:t xml:space="preserve"> </w:t>
      </w:r>
      <w:r w:rsidRPr="7C69296A" w:rsidR="06D07DD9">
        <w:rPr>
          <w:rFonts w:ascii="Calibri" w:hAnsi="Calibri" w:eastAsia="Calibri" w:cs="Calibri"/>
          <w:color w:val="000000" w:themeColor="text1" w:themeTint="FF" w:themeShade="FF"/>
          <w:sz w:val="22"/>
          <w:szCs w:val="22"/>
          <w:lang w:val="pt-PT"/>
        </w:rPr>
        <w:t>(</w:t>
      </w:r>
      <w:r w:rsidRPr="7C69296A" w:rsidR="1269C6AC">
        <w:rPr>
          <w:rFonts w:ascii="Calibri" w:hAnsi="Calibri" w:eastAsia="Calibri" w:cs="Calibri"/>
          <w:color w:val="000000" w:themeColor="text1" w:themeTint="FF" w:themeShade="FF"/>
          <w:sz w:val="22"/>
          <w:szCs w:val="22"/>
          <w:lang w:val="pt-PT"/>
        </w:rPr>
        <w:t>111945724</w:t>
      </w:r>
      <w:r w:rsidRPr="7C69296A" w:rsidR="38DD2887">
        <w:rPr>
          <w:rFonts w:ascii="Calibri" w:hAnsi="Calibri" w:eastAsia="Calibri" w:cs="Calibri"/>
          <w:color w:val="000000" w:themeColor="text1" w:themeTint="FF" w:themeShade="FF"/>
          <w:sz w:val="22"/>
          <w:szCs w:val="22"/>
          <w:lang w:val="pt-PT"/>
        </w:rPr>
        <w:t>)</w:t>
      </w:r>
      <w:r w:rsidRPr="7C69296A" w:rsidR="1269C6AC">
        <w:rPr>
          <w:rFonts w:ascii="Calibri" w:hAnsi="Calibri" w:eastAsia="Calibri" w:cs="Calibri"/>
          <w:color w:val="000000" w:themeColor="text1" w:themeTint="FF" w:themeShade="FF"/>
          <w:sz w:val="22"/>
          <w:szCs w:val="22"/>
          <w:lang w:val="pt-PT"/>
        </w:rPr>
        <w:t>,</w:t>
      </w:r>
      <w:r w:rsidRPr="7C69296A" w:rsidR="646E5348">
        <w:rPr>
          <w:rFonts w:ascii="Calibri" w:hAnsi="Calibri" w:eastAsia="Calibri" w:cs="Calibri"/>
          <w:color w:val="000000" w:themeColor="text1" w:themeTint="FF" w:themeShade="FF"/>
          <w:sz w:val="22"/>
          <w:szCs w:val="22"/>
          <w:lang w:val="pt-PT"/>
        </w:rPr>
        <w:t xml:space="preserve"> do processo </w:t>
      </w:r>
      <w:r w:rsidRPr="7C69296A" w:rsidR="1269C6AC">
        <w:rPr>
          <w:rFonts w:ascii="Calibri" w:hAnsi="Calibri" w:eastAsia="Calibri" w:cs="Calibri"/>
          <w:color w:val="000000" w:themeColor="text1" w:themeTint="FF" w:themeShade="FF"/>
          <w:sz w:val="22"/>
          <w:szCs w:val="22"/>
          <w:lang w:val="pt-PT"/>
        </w:rPr>
        <w:t xml:space="preserve">SEI </w:t>
      </w:r>
      <w:r w:rsidRPr="7C69296A" w:rsidR="1269C6AC">
        <w:rPr>
          <w:rFonts w:ascii="Calibri" w:hAnsi="Calibri" w:eastAsia="Calibri" w:cs="Calibri"/>
          <w:color w:val="000000" w:themeColor="text1" w:themeTint="FF" w:themeShade="FF"/>
          <w:sz w:val="22"/>
          <w:szCs w:val="22"/>
          <w:lang w:val="pt-PT"/>
        </w:rPr>
        <w:t>6013.2024/0001132-4</w:t>
      </w:r>
      <w:r w:rsidRPr="7C69296A" w:rsidR="2BC06EC1">
        <w:rPr>
          <w:rFonts w:ascii="Calibri" w:hAnsi="Calibri" w:eastAsia="Calibri" w:cs="Calibri"/>
          <w:color w:val="000000" w:themeColor="text1" w:themeTint="FF" w:themeShade="FF"/>
          <w:sz w:val="22"/>
          <w:szCs w:val="22"/>
          <w:lang w:val="pt-PT"/>
        </w:rPr>
        <w:t>, e, a Proposta Atualizada da contratada</w:t>
      </w:r>
      <w:r w:rsidRPr="7C69296A" w:rsidR="124C2816">
        <w:rPr>
          <w:rFonts w:ascii="Calibri" w:hAnsi="Calibri" w:eastAsia="Calibri" w:cs="Calibri"/>
          <w:color w:val="000000" w:themeColor="text1" w:themeTint="FF" w:themeShade="FF"/>
          <w:sz w:val="22"/>
          <w:szCs w:val="22"/>
          <w:lang w:val="pt-PT"/>
        </w:rPr>
        <w:t xml:space="preserve"> sob documento</w:t>
      </w:r>
      <w:r w:rsidRPr="7C69296A" w:rsidR="2BC06EC1">
        <w:rPr>
          <w:rFonts w:ascii="Calibri" w:hAnsi="Calibri" w:eastAsia="Calibri" w:cs="Calibri"/>
          <w:color w:val="000000" w:themeColor="text1" w:themeTint="FF" w:themeShade="FF"/>
          <w:sz w:val="22"/>
          <w:szCs w:val="22"/>
          <w:lang w:val="pt-PT"/>
        </w:rPr>
        <w:t xml:space="preserve"> </w:t>
      </w:r>
      <w:r w:rsidRPr="7C69296A" w:rsidR="2BC06EC1">
        <w:rPr>
          <w:rFonts w:ascii="Calibri" w:hAnsi="Calibri" w:eastAsia="Calibri" w:cs="Calibri"/>
          <w:color w:val="000000" w:themeColor="text1" w:themeTint="FF" w:themeShade="FF"/>
          <w:sz w:val="22"/>
          <w:szCs w:val="22"/>
          <w:lang w:val="pt-PT"/>
        </w:rPr>
        <w:t>(116566771)</w:t>
      </w:r>
      <w:r w:rsidRPr="7C69296A" w:rsidR="2BC06EC1">
        <w:rPr>
          <w:rFonts w:ascii="Calibri" w:hAnsi="Calibri" w:eastAsia="Calibri" w:cs="Calibri"/>
          <w:color w:val="000000" w:themeColor="text1" w:themeTint="FF" w:themeShade="FF"/>
          <w:sz w:val="22"/>
          <w:szCs w:val="22"/>
          <w:lang w:val="pt-PT"/>
        </w:rPr>
        <w:t xml:space="preserve">, </w:t>
      </w:r>
      <w:r w:rsidRPr="7C69296A" w:rsidR="6759D96A">
        <w:rPr>
          <w:rFonts w:ascii="Calibri" w:hAnsi="Calibri" w:eastAsia="Calibri" w:cs="Calibri"/>
          <w:color w:val="000000" w:themeColor="text1" w:themeTint="FF" w:themeShade="FF"/>
          <w:sz w:val="22"/>
          <w:szCs w:val="22"/>
          <w:lang w:val="pt-PT"/>
        </w:rPr>
        <w:t xml:space="preserve">este último consta </w:t>
      </w:r>
      <w:r w:rsidRPr="7C69296A" w:rsidR="2BC06EC1">
        <w:rPr>
          <w:rFonts w:ascii="Calibri" w:hAnsi="Calibri" w:eastAsia="Calibri" w:cs="Calibri"/>
          <w:color w:val="000000" w:themeColor="text1" w:themeTint="FF" w:themeShade="FF"/>
          <w:sz w:val="22"/>
          <w:szCs w:val="22"/>
          <w:lang w:val="pt-PT"/>
        </w:rPr>
        <w:t>no processo SEI 6013.2024/0008580-8.</w:t>
      </w:r>
    </w:p>
    <w:p w:rsidRPr="004D7EAC" w:rsidR="2BADED9A" w:rsidP="605F1222" w:rsidRDefault="2BADED9A" w14:paraId="4142F554" w14:textId="30FA32FD">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12.7</w:t>
      </w:r>
      <w:r w:rsidRPr="004D7EAC" w:rsidR="5EA84E7C">
        <w:rPr>
          <w:rFonts w:ascii="Calibri" w:hAnsi="Calibri" w:eastAsia="Calibri" w:cs="Calibri"/>
          <w:color w:val="000000" w:themeColor="text1"/>
          <w:sz w:val="22"/>
          <w:szCs w:val="22"/>
          <w:lang w:val="pt-PT"/>
        </w:rPr>
        <w:t xml:space="preserve"> </w:t>
      </w:r>
      <w:r w:rsidRPr="004D7EAC">
        <w:rPr>
          <w:rFonts w:ascii="Calibri" w:hAnsi="Calibri" w:eastAsia="Calibri" w:cs="Calibri"/>
          <w:color w:val="000000" w:themeColor="text1"/>
          <w:sz w:val="22"/>
          <w:szCs w:val="22"/>
          <w:lang w:val="pt-PT"/>
        </w:rPr>
        <w:t>O presente ajuste, o recebimento de seu objeto, suas alterações e rescisão obedecerão a o Decreto Municipal n.º 62.100/22, Lei Federal n° 14.133/21 e demais normas pertinentes, aplicáveis à execução dos serviços e especialmente aos casos omissos.</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50D78C77" w14:textId="72AF3E7B">
      <w:pPr>
        <w:jc w:val="both"/>
        <w:rPr>
          <w:rFonts w:ascii="Calibri" w:hAnsi="Calibri" w:eastAsia="Calibri" w:cs="Calibri"/>
          <w:color w:val="000000" w:themeColor="text1"/>
          <w:sz w:val="22"/>
          <w:szCs w:val="22"/>
          <w:lang w:val="pt-PT"/>
        </w:rPr>
      </w:pPr>
      <w:r w:rsidRPr="004D7EAC">
        <w:rPr>
          <w:rFonts w:ascii="Calibri" w:hAnsi="Calibri" w:eastAsia="Calibri" w:cs="Calibri"/>
          <w:b/>
          <w:bCs/>
          <w:color w:val="000000" w:themeColor="text1"/>
          <w:sz w:val="22"/>
          <w:szCs w:val="22"/>
          <w:lang w:val="pt-PT"/>
        </w:rPr>
        <w:t>12.8</w:t>
      </w:r>
      <w:r w:rsidRPr="004D7EAC" w:rsidR="34DE09C7">
        <w:rPr>
          <w:rFonts w:ascii="Calibri" w:hAnsi="Calibri" w:eastAsia="Calibri" w:cs="Calibri"/>
          <w:b/>
          <w:bCs/>
          <w:color w:val="000000" w:themeColor="text1"/>
          <w:sz w:val="22"/>
          <w:szCs w:val="22"/>
          <w:lang w:val="pt-PT"/>
        </w:rPr>
        <w:t xml:space="preserve"> </w:t>
      </w:r>
      <w:r w:rsidRPr="004D7EAC">
        <w:rPr>
          <w:rFonts w:ascii="Calibri" w:hAnsi="Calibri" w:eastAsia="Calibri" w:cs="Calibri"/>
          <w:color w:val="000000" w:themeColor="text1"/>
          <w:sz w:val="22"/>
          <w:szCs w:val="22"/>
          <w:lang w:val="pt-PT"/>
        </w:rPr>
        <w:t xml:space="preserve">Para a execução deste contrato, nenhuma das partes poderá </w:t>
      </w:r>
      <w:proofErr w:type="gramStart"/>
      <w:r w:rsidRPr="004D7EAC">
        <w:rPr>
          <w:rFonts w:ascii="Calibri" w:hAnsi="Calibri" w:eastAsia="Calibri" w:cs="Calibri"/>
          <w:color w:val="000000" w:themeColor="text1"/>
          <w:sz w:val="22"/>
          <w:szCs w:val="22"/>
          <w:lang w:val="pt-PT"/>
        </w:rPr>
        <w:t>oferecer,</w:t>
      </w:r>
      <w:proofErr w:type="gramEnd"/>
      <w:r w:rsidRPr="004D7EAC">
        <w:rPr>
          <w:rFonts w:ascii="Calibri" w:hAnsi="Calibri" w:eastAsia="Calibri" w:cs="Calibri"/>
          <w:color w:val="000000" w:themeColor="text1"/>
          <w:sz w:val="22"/>
          <w:szCs w:val="22"/>
          <w:lang w:val="pt-PT"/>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0392076D" w14:textId="536EFC68">
      <w:pPr>
        <w:jc w:val="both"/>
        <w:rPr>
          <w:rFonts w:ascii="Calibri" w:hAnsi="Calibri" w:eastAsia="Calibri" w:cs="Calibri"/>
          <w:color w:val="000000" w:themeColor="text1"/>
          <w:sz w:val="22"/>
          <w:szCs w:val="22"/>
          <w:lang w:val="pt-PT"/>
        </w:rPr>
      </w:pPr>
      <w:r w:rsidRPr="004D7EAC">
        <w:rPr>
          <w:rFonts w:ascii="Calibri" w:hAnsi="Calibri" w:eastAsia="Calibri" w:cs="Calibri"/>
          <w:color w:val="000000" w:themeColor="text1"/>
          <w:sz w:val="22"/>
          <w:szCs w:val="22"/>
          <w:lang w:val="pt-PT"/>
        </w:rPr>
        <w:t xml:space="preserve"> </w:t>
      </w:r>
    </w:p>
    <w:p w:rsidRPr="004D7EAC" w:rsidR="2BADED9A" w:rsidP="605F1222" w:rsidRDefault="2BADED9A" w14:paraId="65AE9F7D" w14:textId="49370CB1">
      <w:pPr>
        <w:jc w:val="both"/>
        <w:rPr>
          <w:rFonts w:ascii="Calibri" w:hAnsi="Calibri" w:eastAsia="Calibri" w:cs="Calibri"/>
          <w:b/>
          <w:bCs/>
          <w:color w:val="000000" w:themeColor="text1"/>
          <w:sz w:val="22"/>
          <w:szCs w:val="22"/>
          <w:lang w:val="pt-PT"/>
        </w:rPr>
      </w:pPr>
      <w:r w:rsidRPr="004D7EAC">
        <w:rPr>
          <w:rFonts w:ascii="Calibri" w:hAnsi="Calibri" w:eastAsia="Calibri" w:cs="Calibri"/>
          <w:b/>
          <w:bCs/>
          <w:color w:val="000000" w:themeColor="text1"/>
          <w:sz w:val="22"/>
          <w:szCs w:val="22"/>
          <w:highlight w:val="lightGray"/>
          <w:lang w:val="pt-PT"/>
        </w:rPr>
        <w:t>CLÁUSULA DÉCIMA TERCEIRA - DO FORO </w:t>
      </w:r>
    </w:p>
    <w:p w:rsidRPr="004D7EAC" w:rsidR="2BADED9A" w:rsidP="605F1222" w:rsidRDefault="2BADED9A" w14:paraId="17191FB3" w14:textId="0E0E66A7">
      <w:pPr>
        <w:jc w:val="both"/>
        <w:rPr>
          <w:rFonts w:ascii="Calibri" w:hAnsi="Calibri" w:eastAsia="Calibri" w:cs="Calibri"/>
          <w:color w:val="000000" w:themeColor="text1"/>
          <w:sz w:val="22"/>
          <w:szCs w:val="22"/>
          <w:lang w:val="pt-PT"/>
        </w:rPr>
      </w:pPr>
      <w:r w:rsidRPr="004D7EAC">
        <w:rPr>
          <w:rFonts w:ascii="Calibri" w:hAnsi="Calibri" w:eastAsia="Calibri" w:cs="Calibri"/>
          <w:color w:val="000000" w:themeColor="text1"/>
          <w:sz w:val="22"/>
          <w:szCs w:val="22"/>
          <w:lang w:val="pt-PT"/>
        </w:rPr>
        <w:t xml:space="preserve"> </w:t>
      </w:r>
      <w:r w:rsidRPr="004D7EAC">
        <w:rPr>
          <w:rFonts w:ascii="Calibri" w:hAnsi="Calibri" w:eastAsia="Calibri" w:cs="Calibri"/>
          <w:b/>
          <w:bCs/>
          <w:color w:val="000000" w:themeColor="text1"/>
          <w:sz w:val="22"/>
          <w:szCs w:val="22"/>
          <w:lang w:val="pt-PT"/>
        </w:rPr>
        <w:t>13.1</w:t>
      </w:r>
      <w:r w:rsidRPr="004D7EAC" w:rsidR="4055D500">
        <w:rPr>
          <w:rFonts w:ascii="Calibri" w:hAnsi="Calibri" w:eastAsia="Calibri" w:cs="Calibri"/>
          <w:color w:val="000000" w:themeColor="text1"/>
          <w:sz w:val="22"/>
          <w:szCs w:val="22"/>
          <w:lang w:val="pt-PT"/>
        </w:rPr>
        <w:t xml:space="preserve"> </w:t>
      </w:r>
      <w:proofErr w:type="gramStart"/>
      <w:r w:rsidRPr="004D7EAC">
        <w:rPr>
          <w:rFonts w:ascii="Calibri" w:hAnsi="Calibri" w:eastAsia="Calibri" w:cs="Calibri"/>
          <w:color w:val="000000" w:themeColor="text1"/>
          <w:sz w:val="22"/>
          <w:szCs w:val="22"/>
          <w:lang w:val="pt-PT"/>
        </w:rPr>
        <w:t>Fica</w:t>
      </w:r>
      <w:proofErr w:type="gramEnd"/>
      <w:r w:rsidRPr="004D7EAC">
        <w:rPr>
          <w:rFonts w:ascii="Calibri" w:hAnsi="Calibri" w:eastAsia="Calibri" w:cs="Calibri"/>
          <w:color w:val="000000" w:themeColor="text1"/>
          <w:sz w:val="22"/>
          <w:szCs w:val="22"/>
          <w:lang w:val="pt-PT"/>
        </w:rPr>
        <w:t xml:space="preserve"> eleito o foro desta Comarca para todo e qualquer procedimento judicial oriundo deste Contrato, com expressa renúncia de qualquer outro, por mais especial ou privilegiado que seja ou venha a ser.</w:t>
      </w:r>
      <w:r w:rsidRPr="004D7EAC" w:rsidR="004D7EAC">
        <w:rPr>
          <w:rFonts w:ascii="Calibri" w:hAnsi="Calibri" w:eastAsia="Calibri" w:cs="Calibri"/>
          <w:color w:val="000000" w:themeColor="text1"/>
          <w:sz w:val="22"/>
          <w:szCs w:val="22"/>
          <w:lang w:val="pt-PT"/>
        </w:rPr>
        <w:t xml:space="preserve"> </w:t>
      </w:r>
    </w:p>
    <w:p w:rsidRPr="004D7EAC" w:rsidR="2BADED9A" w:rsidP="605F1222" w:rsidRDefault="2BADED9A" w14:paraId="50B266AD" w14:textId="5984CFA3">
      <w:pPr>
        <w:jc w:val="both"/>
        <w:rPr>
          <w:rFonts w:ascii="Calibri" w:hAnsi="Calibri" w:eastAsia="Calibri" w:cs="Calibri"/>
          <w:color w:val="000000" w:themeColor="text1"/>
          <w:sz w:val="22"/>
          <w:szCs w:val="22"/>
          <w:lang w:val="pt-PT"/>
        </w:rPr>
      </w:pPr>
    </w:p>
    <w:p w:rsidR="2BADED9A" w:rsidP="605F1222" w:rsidRDefault="2BADED9A" w14:paraId="58C59564" w14:textId="7D378FD3">
      <w:pPr>
        <w:jc w:val="both"/>
        <w:rPr>
          <w:rFonts w:ascii="Calibri" w:hAnsi="Calibri" w:eastAsia="Calibri" w:cs="Calibri"/>
          <w:color w:val="000000" w:themeColor="text1"/>
          <w:sz w:val="22"/>
          <w:szCs w:val="22"/>
          <w:lang w:val="pt-PT"/>
        </w:rPr>
      </w:pPr>
      <w:r w:rsidRPr="004D7EAC">
        <w:rPr>
          <w:rFonts w:ascii="Calibri" w:hAnsi="Calibri" w:eastAsia="Calibri" w:cs="Calibri"/>
          <w:color w:val="000000" w:themeColor="text1"/>
          <w:sz w:val="22"/>
          <w:szCs w:val="22"/>
          <w:lang w:val="pt-PT"/>
        </w:rPr>
        <w:t>E para firmeza e validade de tudo quanto ficou estabelecido, lavrou-se o presente termo de contrato, em 02 (duas) vias de igual teor, o qual depois de lido e achado conforme, vai assinado e rubricado pelas partes contratantes e duas testemunhas presentes ao ato.</w:t>
      </w:r>
    </w:p>
    <w:p w:rsidRPr="005F7B36" w:rsidR="005F7B36" w:rsidP="005F7B36" w:rsidRDefault="005F7B36" w14:paraId="73B2BB0B" w14:textId="77777777">
      <w:pPr>
        <w:tabs>
          <w:tab w:val="left" w:pos="993"/>
        </w:tabs>
        <w:spacing w:after="0" w:line="276" w:lineRule="auto"/>
        <w:jc w:val="center"/>
        <w:rPr>
          <w:rFonts w:ascii="Calibri" w:hAnsi="Calibri" w:eastAsia="Calibri" w:cs="Calibri"/>
          <w:sz w:val="22"/>
          <w:szCs w:val="22"/>
        </w:rPr>
      </w:pPr>
      <w:r w:rsidRPr="005F7B36">
        <w:rPr>
          <w:rFonts w:ascii="Calibri" w:hAnsi="Calibri" w:eastAsia="Calibri" w:cs="Calibri"/>
          <w:sz w:val="22"/>
          <w:szCs w:val="22"/>
        </w:rPr>
        <w:t>São Paulo, DD de MMM de AAAA.</w:t>
      </w:r>
    </w:p>
    <w:p w:rsidRPr="005F7B36" w:rsidR="005F7B36" w:rsidP="005F7B36" w:rsidRDefault="005F7B36" w14:paraId="2ABE99EC" w14:textId="77777777">
      <w:pPr>
        <w:tabs>
          <w:tab w:val="left" w:pos="993"/>
        </w:tabs>
        <w:spacing w:after="0" w:line="276" w:lineRule="auto"/>
        <w:jc w:val="both"/>
        <w:rPr>
          <w:rFonts w:ascii="Calibri" w:hAnsi="Calibri" w:eastAsia="Calibri" w:cs="Calibri"/>
          <w:sz w:val="22"/>
          <w:szCs w:val="22"/>
        </w:rPr>
      </w:pPr>
    </w:p>
    <w:p w:rsidRPr="005F7B36" w:rsidR="005F7B36" w:rsidP="005F7B36" w:rsidRDefault="005F7B36" w14:paraId="6D23AF33" w14:textId="77777777">
      <w:pPr>
        <w:tabs>
          <w:tab w:val="left" w:pos="993"/>
        </w:tabs>
        <w:spacing w:after="0" w:line="276" w:lineRule="auto"/>
        <w:jc w:val="center"/>
        <w:rPr>
          <w:rFonts w:ascii="Calibri" w:hAnsi="Calibri" w:eastAsia="Calibri" w:cs="Calibri"/>
          <w:sz w:val="22"/>
          <w:szCs w:val="22"/>
        </w:rPr>
      </w:pPr>
      <w:proofErr w:type="gramStart"/>
      <w:r w:rsidRPr="005F7B36">
        <w:rPr>
          <w:rFonts w:ascii="Calibri" w:hAnsi="Calibri" w:eastAsia="Calibri" w:cs="Calibri"/>
          <w:sz w:val="22"/>
          <w:szCs w:val="22"/>
        </w:rPr>
        <w:t>Signat</w:t>
      </w:r>
      <w:bookmarkStart w:name="_GoBack" w:id="5"/>
      <w:bookmarkEnd w:id="5"/>
      <w:r w:rsidRPr="005F7B36">
        <w:rPr>
          <w:rFonts w:ascii="Calibri" w:hAnsi="Calibri" w:eastAsia="Calibri" w:cs="Calibri"/>
          <w:sz w:val="22"/>
          <w:szCs w:val="22"/>
        </w:rPr>
        <w:t>ário(</w:t>
      </w:r>
      <w:proofErr w:type="gramEnd"/>
      <w:r w:rsidRPr="005F7B36">
        <w:rPr>
          <w:rFonts w:ascii="Calibri" w:hAnsi="Calibri" w:eastAsia="Calibri" w:cs="Calibri"/>
          <w:bCs/>
          <w:sz w:val="22"/>
          <w:szCs w:val="22"/>
        </w:rPr>
        <w:t>a)</w:t>
      </w:r>
    </w:p>
    <w:p w:rsidRPr="005F7B36" w:rsidR="005F7B36" w:rsidP="005F7B36" w:rsidRDefault="005F7B36" w14:paraId="0D0527C6" w14:textId="77777777">
      <w:pPr>
        <w:tabs>
          <w:tab w:val="left" w:pos="993"/>
        </w:tabs>
        <w:spacing w:after="0" w:line="276" w:lineRule="auto"/>
        <w:jc w:val="center"/>
        <w:rPr>
          <w:rFonts w:ascii="Calibri" w:hAnsi="Calibri" w:eastAsia="Calibri" w:cs="Calibri"/>
          <w:sz w:val="22"/>
          <w:szCs w:val="22"/>
        </w:rPr>
      </w:pPr>
      <w:r w:rsidRPr="005F7B36">
        <w:rPr>
          <w:rFonts w:ascii="Calibri" w:hAnsi="Calibri" w:eastAsia="Calibri" w:cs="Calibri"/>
          <w:sz w:val="22"/>
          <w:szCs w:val="22"/>
        </w:rPr>
        <w:t>Cargo</w:t>
      </w:r>
    </w:p>
    <w:p w:rsidRPr="005F7B36" w:rsidR="005F7B36" w:rsidP="005F7B36" w:rsidRDefault="005F7B36" w14:paraId="19D38E4E" w14:textId="77777777">
      <w:pPr>
        <w:tabs>
          <w:tab w:val="left" w:pos="993"/>
        </w:tabs>
        <w:spacing w:after="0" w:line="276" w:lineRule="auto"/>
        <w:jc w:val="center"/>
        <w:rPr>
          <w:rFonts w:ascii="Calibri" w:hAnsi="Calibri" w:eastAsia="Calibri" w:cs="Calibri"/>
          <w:sz w:val="22"/>
          <w:szCs w:val="22"/>
        </w:rPr>
      </w:pPr>
      <w:r w:rsidRPr="005F7B36">
        <w:rPr>
          <w:rFonts w:ascii="Calibri" w:hAnsi="Calibri" w:eastAsia="Calibri" w:cs="Calibri"/>
          <w:sz w:val="22"/>
          <w:szCs w:val="22"/>
        </w:rPr>
        <w:t>Contratante</w:t>
      </w:r>
    </w:p>
    <w:p w:rsidRPr="005F7B36" w:rsidR="005F7B36" w:rsidP="005F7B36" w:rsidRDefault="005F7B36" w14:paraId="640702BA" w14:textId="77777777">
      <w:pPr>
        <w:tabs>
          <w:tab w:val="left" w:pos="993"/>
        </w:tabs>
        <w:spacing w:after="0" w:line="276" w:lineRule="auto"/>
        <w:jc w:val="center"/>
        <w:rPr>
          <w:rFonts w:ascii="Calibri" w:hAnsi="Calibri" w:eastAsia="Calibri" w:cs="Calibri"/>
          <w:sz w:val="22"/>
          <w:szCs w:val="22"/>
        </w:rPr>
      </w:pPr>
    </w:p>
    <w:p w:rsidRPr="005F7B36" w:rsidR="005F7B36" w:rsidP="005F7B36" w:rsidRDefault="005F7B36" w14:paraId="7C0082D7" w14:textId="77777777">
      <w:pPr>
        <w:tabs>
          <w:tab w:val="left" w:pos="993"/>
        </w:tabs>
        <w:spacing w:after="0" w:line="276" w:lineRule="auto"/>
        <w:jc w:val="center"/>
        <w:rPr>
          <w:rFonts w:ascii="Calibri" w:hAnsi="Calibri" w:eastAsia="Calibri" w:cs="Calibri"/>
          <w:sz w:val="22"/>
          <w:szCs w:val="22"/>
        </w:rPr>
      </w:pPr>
      <w:proofErr w:type="gramStart"/>
      <w:r w:rsidRPr="005F7B36">
        <w:rPr>
          <w:rFonts w:ascii="Calibri" w:hAnsi="Calibri" w:eastAsia="Calibri" w:cs="Calibri"/>
          <w:sz w:val="22"/>
          <w:szCs w:val="22"/>
        </w:rPr>
        <w:t>Signatário(</w:t>
      </w:r>
      <w:proofErr w:type="gramEnd"/>
      <w:r w:rsidRPr="005F7B36">
        <w:rPr>
          <w:rFonts w:ascii="Calibri" w:hAnsi="Calibri" w:eastAsia="Calibri" w:cs="Calibri"/>
          <w:bCs/>
          <w:sz w:val="22"/>
          <w:szCs w:val="22"/>
        </w:rPr>
        <w:t>a)</w:t>
      </w:r>
    </w:p>
    <w:p w:rsidRPr="005F7B36" w:rsidR="005F7B36" w:rsidP="005F7B36" w:rsidRDefault="005F7B36" w14:paraId="3AA87A2D" w14:textId="77777777">
      <w:pPr>
        <w:tabs>
          <w:tab w:val="left" w:pos="993"/>
        </w:tabs>
        <w:spacing w:after="0" w:line="276" w:lineRule="auto"/>
        <w:jc w:val="center"/>
        <w:rPr>
          <w:rFonts w:ascii="Calibri" w:hAnsi="Calibri" w:eastAsia="Calibri" w:cs="Calibri"/>
          <w:sz w:val="22"/>
          <w:szCs w:val="22"/>
        </w:rPr>
      </w:pPr>
      <w:r w:rsidRPr="005F7B36">
        <w:rPr>
          <w:rFonts w:ascii="Calibri" w:hAnsi="Calibri" w:eastAsia="Calibri" w:cs="Calibri"/>
          <w:sz w:val="22"/>
          <w:szCs w:val="22"/>
        </w:rPr>
        <w:t>Cargo</w:t>
      </w:r>
    </w:p>
    <w:p w:rsidRPr="005F7B36" w:rsidR="005F7B36" w:rsidP="005F7B36" w:rsidRDefault="005F7B36" w14:paraId="6C63E4CA" w14:textId="77777777">
      <w:pPr>
        <w:tabs>
          <w:tab w:val="left" w:pos="993"/>
        </w:tabs>
        <w:spacing w:after="0" w:line="276" w:lineRule="auto"/>
        <w:jc w:val="center"/>
        <w:rPr>
          <w:rFonts w:ascii="Calibri" w:hAnsi="Calibri" w:eastAsia="Calibri" w:cs="Calibri"/>
          <w:sz w:val="22"/>
          <w:szCs w:val="22"/>
        </w:rPr>
      </w:pPr>
      <w:r w:rsidRPr="005F7B36">
        <w:rPr>
          <w:rFonts w:ascii="Calibri" w:hAnsi="Calibri" w:eastAsia="Calibri" w:cs="Calibri"/>
          <w:sz w:val="22"/>
          <w:szCs w:val="22"/>
        </w:rPr>
        <w:t>Contratada</w:t>
      </w:r>
    </w:p>
    <w:p w:rsidRPr="005F7B36" w:rsidR="005F7B36" w:rsidP="005F7B36" w:rsidRDefault="005F7B36" w14:paraId="4F4D0E6C" w14:textId="77777777">
      <w:pPr>
        <w:tabs>
          <w:tab w:val="left" w:pos="993"/>
        </w:tabs>
        <w:spacing w:after="0" w:line="276" w:lineRule="auto"/>
        <w:jc w:val="both"/>
        <w:rPr>
          <w:rFonts w:ascii="Calibri" w:hAnsi="Calibri" w:eastAsia="Calibri" w:cs="Calibri"/>
          <w:sz w:val="22"/>
          <w:szCs w:val="22"/>
        </w:rPr>
      </w:pPr>
    </w:p>
    <w:p w:rsidRPr="005F7B36" w:rsidR="005F7B36" w:rsidP="005F7B36" w:rsidRDefault="005F7B36" w14:paraId="5A2F1495" w14:textId="77777777">
      <w:pPr>
        <w:tabs>
          <w:tab w:val="left" w:pos="993"/>
        </w:tabs>
        <w:spacing w:after="0" w:line="276" w:lineRule="auto"/>
        <w:jc w:val="both"/>
        <w:rPr>
          <w:rFonts w:ascii="Calibri" w:hAnsi="Calibri" w:eastAsia="Calibri" w:cs="Calibri"/>
          <w:sz w:val="22"/>
          <w:szCs w:val="22"/>
        </w:rPr>
      </w:pPr>
      <w:r w:rsidRPr="005F7B36">
        <w:rPr>
          <w:rFonts w:ascii="Calibri" w:hAnsi="Calibri" w:eastAsia="Calibri" w:cs="Calibri"/>
          <w:sz w:val="22"/>
          <w:szCs w:val="22"/>
        </w:rPr>
        <w:lastRenderedPageBreak/>
        <w:t>Testemunhas:</w:t>
      </w:r>
    </w:p>
    <w:p w:rsidRPr="005F7B36" w:rsidR="005F7B36" w:rsidP="005F7B36" w:rsidRDefault="005F7B36" w14:paraId="5B357FAE" w14:textId="77777777">
      <w:pPr>
        <w:tabs>
          <w:tab w:val="left" w:pos="993"/>
        </w:tabs>
        <w:spacing w:after="0" w:line="276" w:lineRule="auto"/>
        <w:jc w:val="both"/>
        <w:rPr>
          <w:rFonts w:ascii="Calibri" w:hAnsi="Calibri" w:eastAsia="Calibri" w:cs="Calibri"/>
          <w:sz w:val="22"/>
          <w:szCs w:val="22"/>
        </w:rPr>
      </w:pPr>
    </w:p>
    <w:p w:rsidRPr="005F7B36" w:rsidR="005F7B36" w:rsidP="005F7B36" w:rsidRDefault="005F7B36" w14:paraId="2E70111A" w14:textId="77777777">
      <w:pPr>
        <w:tabs>
          <w:tab w:val="left" w:pos="993"/>
        </w:tabs>
        <w:spacing w:after="0" w:line="276" w:lineRule="auto"/>
        <w:jc w:val="both"/>
        <w:rPr>
          <w:rFonts w:ascii="Calibri" w:hAnsi="Calibri" w:eastAsia="Calibri" w:cs="Calibri"/>
          <w:sz w:val="22"/>
          <w:szCs w:val="22"/>
        </w:rPr>
      </w:pPr>
      <w:r w:rsidRPr="005F7B36">
        <w:rPr>
          <w:rFonts w:ascii="Calibri" w:hAnsi="Calibri" w:eastAsia="Calibri" w:cs="Calibri"/>
          <w:sz w:val="22"/>
          <w:szCs w:val="22"/>
        </w:rPr>
        <w:t>Nome / RF</w:t>
      </w:r>
    </w:p>
    <w:p w:rsidRPr="004D7EAC" w:rsidR="005F7B36" w:rsidP="005F7B36" w:rsidRDefault="005F7B36" w14:paraId="57957F59" w14:textId="1C4CD296">
      <w:pPr>
        <w:jc w:val="both"/>
        <w:rPr>
          <w:rFonts w:ascii="Calibri" w:hAnsi="Calibri" w:eastAsia="Calibri" w:cs="Calibri"/>
          <w:color w:val="000000" w:themeColor="text1"/>
          <w:sz w:val="22"/>
          <w:szCs w:val="22"/>
          <w:lang w:val="pt-PT"/>
        </w:rPr>
      </w:pPr>
      <w:r w:rsidRPr="005F7B36">
        <w:rPr>
          <w:rFonts w:ascii="Calibri" w:hAnsi="Calibri" w:eastAsia="Calibri" w:cs="Calibri"/>
          <w:sz w:val="22"/>
          <w:szCs w:val="22"/>
        </w:rPr>
        <w:t>Nome / RF</w:t>
      </w:r>
    </w:p>
    <w:sectPr w:rsidRPr="004D7EAC" w:rsidR="005F7B36">
      <w:pgSz w:w="11906" w:h="16838" w:orient="portrait"/>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nitials="PCMS" w:author="Paulo Cesar Marques Silva" w:date="2024-10-17T14:40:00Z" w:id="0">
    <w:p w:rsidR="004D7EAC" w:rsidP="004D7EAC" w:rsidRDefault="004D7EAC" w14:paraId="6E378BAE" w14:textId="77777777">
      <w:pPr>
        <w:pStyle w:val="Textodecomentrio"/>
        <w:rPr>
          <w:rFonts w:ascii="Arial" w:hAnsi="Arial" w:cs="Arial"/>
        </w:rPr>
      </w:pPr>
      <w:r>
        <w:rPr>
          <w:rStyle w:val="Refdecomentrio"/>
        </w:rPr>
        <w:annotationRef/>
      </w:r>
      <w:r>
        <w:rPr>
          <w:rFonts w:ascii="Arial" w:hAnsi="Arial" w:cs="Arial"/>
        </w:rPr>
        <w:t xml:space="preserve">Caso seja de interesse da CONTRATANTE, este contrato poderá ser assinado eletronicamente pelo SEI. </w:t>
      </w:r>
    </w:p>
    <w:p w:rsidR="004D7EAC" w:rsidP="004D7EAC" w:rsidRDefault="004D7EAC" w14:paraId="63F67F75" w14:textId="77777777">
      <w:pPr>
        <w:pStyle w:val="Textodecomentrio"/>
        <w:rPr>
          <w:rFonts w:ascii="Arial" w:hAnsi="Arial" w:cs="Arial"/>
        </w:rPr>
      </w:pPr>
    </w:p>
    <w:p w:rsidR="004D7EAC" w:rsidP="004D7EAC" w:rsidRDefault="004D7EAC" w14:paraId="028495FB" w14:textId="77777777">
      <w:pPr>
        <w:pStyle w:val="Textodecomentrio"/>
        <w:rPr>
          <w:rFonts w:ascii="Arial" w:hAnsi="Arial" w:cs="Arial"/>
        </w:rPr>
      </w:pPr>
      <w:proofErr w:type="gramStart"/>
      <w:r>
        <w:rPr>
          <w:rFonts w:ascii="Arial" w:hAnsi="Arial" w:cs="Arial"/>
        </w:rPr>
        <w:t>Um(</w:t>
      </w:r>
      <w:proofErr w:type="gramEnd"/>
      <w:r>
        <w:rPr>
          <w:rFonts w:ascii="Arial" w:hAnsi="Arial" w:cs="Arial"/>
        </w:rPr>
        <w:t>a) representante legal ou procurador(a) da detentora possui usuário externo cadastrado no sistema.</w:t>
      </w:r>
    </w:p>
    <w:p w:rsidR="004D7EAC" w:rsidP="004D7EAC" w:rsidRDefault="004D7EAC" w14:paraId="337A75EE" w14:textId="77777777">
      <w:pPr>
        <w:pStyle w:val="Textodecomentrio"/>
        <w:rPr>
          <w:rFonts w:ascii="Arial" w:hAnsi="Arial" w:cs="Arial"/>
        </w:rPr>
      </w:pPr>
    </w:p>
    <w:p w:rsidR="004D7EAC" w:rsidP="004D7EAC" w:rsidRDefault="004D7EAC" w14:paraId="7C0B0AB2" w14:textId="77777777">
      <w:pPr>
        <w:pStyle w:val="Textodecomentrio"/>
        <w:rPr>
          <w:rFonts w:ascii="Arial" w:hAnsi="Arial" w:cs="Arial"/>
        </w:rPr>
      </w:pPr>
      <w:r>
        <w:rPr>
          <w:rFonts w:ascii="Arial" w:hAnsi="Arial" w:cs="Arial"/>
        </w:rPr>
        <w:t xml:space="preserve">Os poderes dos signatários deverão ser verificados no momento da assinatura do ajuste. Caso algum deles não esteja disponível para assinar o documento eletrônico ou não possua mais poderes para tal, a CONTRATANTE poderá solicitar à CONTRATADA o cadastramento no SEI de </w:t>
      </w:r>
      <w:proofErr w:type="gramStart"/>
      <w:r>
        <w:rPr>
          <w:rFonts w:ascii="Arial" w:hAnsi="Arial" w:cs="Arial"/>
        </w:rPr>
        <w:t>outro(</w:t>
      </w:r>
      <w:proofErr w:type="gramEnd"/>
      <w:r>
        <w:rPr>
          <w:rFonts w:ascii="Arial" w:hAnsi="Arial" w:cs="Arial"/>
        </w:rPr>
        <w:t>a) representante legal ou procurador(a) devidamente outorgado(a).</w:t>
      </w:r>
    </w:p>
    <w:p w:rsidR="004D7EAC" w:rsidP="004D7EAC" w:rsidRDefault="004D7EAC" w14:paraId="4EA63A56" w14:textId="77777777">
      <w:pPr>
        <w:pStyle w:val="Textodecomentrio"/>
        <w:rPr>
          <w:rFonts w:ascii="Arial" w:hAnsi="Arial" w:cs="Arial"/>
        </w:rPr>
      </w:pPr>
    </w:p>
    <w:p w:rsidR="004D7EAC" w:rsidP="004D7EAC" w:rsidRDefault="004D7EAC" w14:paraId="5A18CFD4" w14:textId="77777777">
      <w:pPr>
        <w:pStyle w:val="Textodecomentrio"/>
        <w:rPr>
          <w:rFonts w:ascii="Times New Roman" w:hAnsi="Times New Roman" w:cs="Times New Roman"/>
        </w:rPr>
      </w:pPr>
      <w:r>
        <w:rPr>
          <w:rFonts w:ascii="Arial" w:hAnsi="Arial" w:cs="Arial"/>
        </w:rPr>
        <w:t xml:space="preserve">Para apagar este comentário, clique em: </w:t>
      </w:r>
      <w:r>
        <w:rPr>
          <w:rFonts w:ascii="Arial" w:hAnsi="Arial" w:cs="Arial"/>
          <w:b/>
        </w:rPr>
        <w:t>Revisão &gt; Excluir &gt; Excluir todos os comentários do documento</w:t>
      </w:r>
      <w:r>
        <w:rPr>
          <w:rFonts w:ascii="Arial" w:hAnsi="Arial" w:cs="Arial"/>
        </w:rPr>
        <w:t>.</w:t>
      </w:r>
    </w:p>
    <w:p w:rsidR="004D7EAC" w:rsidRDefault="004D7EAC" w14:paraId="0B9FA208" w14:textId="0617BC57">
      <w:pPr>
        <w:pStyle w:val="Textodecomentrio"/>
      </w:pP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intelligence2.xml><?xml version="1.0" encoding="utf-8"?>
<int2:intelligence xmlns:int2="http://schemas.microsoft.com/office/intelligence/2020/intelligence">
  <int2:observations>
    <int2:textHash int2:hashCode="2+spwyqkvdcGJR" int2:id="HiAyDjrR">
      <int2:state int2:type="AugLoop_Text_Critique" int2:value="Rejected"/>
    </int2:textHash>
    <int2:bookmark int2:bookmarkName="_Int_APFVDbdo" int2:invalidationBookmarkName="" int2:hashCode="3Emzlo8nBJNJHy" int2:id="urIpnItp">
      <int2:state int2:type="AugLoop_Text_Critique" int2:value="Rejected"/>
    </int2:bookmark>
    <int2:bookmark int2:bookmarkName="_Int_xFxPbOvO" int2:invalidationBookmarkName="" int2:hashCode="QjgtRV79pUUct5" int2:id="z6aeafu0">
      <int2:state int2:type="AugLoop_Text_Critique" int2:value="Rejected"/>
    </int2:bookmark>
    <int2:bookmark int2:bookmarkName="_Int_aoKCQDkf" int2:invalidationBookmarkName="" int2:hashCode="q0pxNHimouNPDN" int2:id="9QYNAhAq">
      <int2:state int2:type="AugLoop_Text_Critique" int2:value="Rejected"/>
    </int2:bookmark>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trackRevisions w:val="false"/>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037305"/>
    <w:rsid w:val="00222E00"/>
    <w:rsid w:val="00453A5D"/>
    <w:rsid w:val="004D7EAC"/>
    <w:rsid w:val="005F7B36"/>
    <w:rsid w:val="007956EC"/>
    <w:rsid w:val="00A045AD"/>
    <w:rsid w:val="00AD132A"/>
    <w:rsid w:val="00E87B18"/>
    <w:rsid w:val="0229C514"/>
    <w:rsid w:val="025F749B"/>
    <w:rsid w:val="02A7354E"/>
    <w:rsid w:val="02C8D846"/>
    <w:rsid w:val="032D482C"/>
    <w:rsid w:val="032E6CB5"/>
    <w:rsid w:val="0342A38B"/>
    <w:rsid w:val="05390E79"/>
    <w:rsid w:val="05E0E390"/>
    <w:rsid w:val="06518B05"/>
    <w:rsid w:val="06D07DD9"/>
    <w:rsid w:val="077F1B46"/>
    <w:rsid w:val="080BEFAC"/>
    <w:rsid w:val="08F37C62"/>
    <w:rsid w:val="0A3599A4"/>
    <w:rsid w:val="0A8F417F"/>
    <w:rsid w:val="0C80A764"/>
    <w:rsid w:val="0E4C23BC"/>
    <w:rsid w:val="0EA05178"/>
    <w:rsid w:val="0FFA8BA2"/>
    <w:rsid w:val="11798EAE"/>
    <w:rsid w:val="118CBF3A"/>
    <w:rsid w:val="119BD957"/>
    <w:rsid w:val="124C2816"/>
    <w:rsid w:val="1269C6AC"/>
    <w:rsid w:val="128F947B"/>
    <w:rsid w:val="12CC7D78"/>
    <w:rsid w:val="1305A57B"/>
    <w:rsid w:val="136E854C"/>
    <w:rsid w:val="13CE6AFB"/>
    <w:rsid w:val="14530A5C"/>
    <w:rsid w:val="16F8AF73"/>
    <w:rsid w:val="17B7BFF5"/>
    <w:rsid w:val="1926DBE6"/>
    <w:rsid w:val="195668BD"/>
    <w:rsid w:val="1AC723AF"/>
    <w:rsid w:val="1B03565C"/>
    <w:rsid w:val="1BD92869"/>
    <w:rsid w:val="1BE0A9EE"/>
    <w:rsid w:val="1DC5C3A3"/>
    <w:rsid w:val="1DCA6CE9"/>
    <w:rsid w:val="1F7C0CFD"/>
    <w:rsid w:val="1FF5ED8E"/>
    <w:rsid w:val="204DBE9A"/>
    <w:rsid w:val="237BCD77"/>
    <w:rsid w:val="2386E0CE"/>
    <w:rsid w:val="23BE0769"/>
    <w:rsid w:val="23DB3571"/>
    <w:rsid w:val="242D8EB3"/>
    <w:rsid w:val="2459CED2"/>
    <w:rsid w:val="25092A1E"/>
    <w:rsid w:val="25E4AA61"/>
    <w:rsid w:val="26DC720C"/>
    <w:rsid w:val="27325A74"/>
    <w:rsid w:val="27750434"/>
    <w:rsid w:val="27A70012"/>
    <w:rsid w:val="27E334B6"/>
    <w:rsid w:val="27E3455F"/>
    <w:rsid w:val="28E54D17"/>
    <w:rsid w:val="294896BE"/>
    <w:rsid w:val="2AB85634"/>
    <w:rsid w:val="2B0F4802"/>
    <w:rsid w:val="2BADED9A"/>
    <w:rsid w:val="2BC06EC1"/>
    <w:rsid w:val="2BEBEEF3"/>
    <w:rsid w:val="2CD01171"/>
    <w:rsid w:val="2CF5381D"/>
    <w:rsid w:val="2D419929"/>
    <w:rsid w:val="2D86678A"/>
    <w:rsid w:val="2F4FAA80"/>
    <w:rsid w:val="2F9BCCE9"/>
    <w:rsid w:val="30008EE3"/>
    <w:rsid w:val="30F06084"/>
    <w:rsid w:val="31040AD7"/>
    <w:rsid w:val="31D4DE9D"/>
    <w:rsid w:val="321D3D88"/>
    <w:rsid w:val="334A468E"/>
    <w:rsid w:val="34DE09C7"/>
    <w:rsid w:val="35895344"/>
    <w:rsid w:val="35ADEDB8"/>
    <w:rsid w:val="36238ED9"/>
    <w:rsid w:val="36FD25E4"/>
    <w:rsid w:val="38035C40"/>
    <w:rsid w:val="38606354"/>
    <w:rsid w:val="38DD2887"/>
    <w:rsid w:val="39633311"/>
    <w:rsid w:val="3A4DC39E"/>
    <w:rsid w:val="3A50BAD1"/>
    <w:rsid w:val="3A8FE21C"/>
    <w:rsid w:val="3B2D9673"/>
    <w:rsid w:val="3BD99E4D"/>
    <w:rsid w:val="3BEF0C6B"/>
    <w:rsid w:val="3E5D0BEA"/>
    <w:rsid w:val="3EF9999A"/>
    <w:rsid w:val="3F7640DC"/>
    <w:rsid w:val="4055D500"/>
    <w:rsid w:val="40C102AD"/>
    <w:rsid w:val="4113FFE0"/>
    <w:rsid w:val="41432F1E"/>
    <w:rsid w:val="418A4A4D"/>
    <w:rsid w:val="42FC9365"/>
    <w:rsid w:val="43F354A2"/>
    <w:rsid w:val="44EBAB1C"/>
    <w:rsid w:val="44F348CD"/>
    <w:rsid w:val="4659EF00"/>
    <w:rsid w:val="46607B2A"/>
    <w:rsid w:val="46B416E7"/>
    <w:rsid w:val="4778975B"/>
    <w:rsid w:val="48598D51"/>
    <w:rsid w:val="48BAB6AB"/>
    <w:rsid w:val="4912A038"/>
    <w:rsid w:val="49ACE4BF"/>
    <w:rsid w:val="49C70E28"/>
    <w:rsid w:val="4A3B729A"/>
    <w:rsid w:val="4ABFEED7"/>
    <w:rsid w:val="4AEB224B"/>
    <w:rsid w:val="4C0B3149"/>
    <w:rsid w:val="4C398F07"/>
    <w:rsid w:val="4DCDC289"/>
    <w:rsid w:val="4DED95F6"/>
    <w:rsid w:val="502F4B79"/>
    <w:rsid w:val="5257F7C2"/>
    <w:rsid w:val="526F6469"/>
    <w:rsid w:val="537B4BE3"/>
    <w:rsid w:val="547AC086"/>
    <w:rsid w:val="548B7060"/>
    <w:rsid w:val="54B2419B"/>
    <w:rsid w:val="54C66CDA"/>
    <w:rsid w:val="5560D1DB"/>
    <w:rsid w:val="562F6055"/>
    <w:rsid w:val="563D8E6B"/>
    <w:rsid w:val="57DB3225"/>
    <w:rsid w:val="58026038"/>
    <w:rsid w:val="58ADB752"/>
    <w:rsid w:val="5A78C367"/>
    <w:rsid w:val="5C42133D"/>
    <w:rsid w:val="5CD672BE"/>
    <w:rsid w:val="5CFAEA4B"/>
    <w:rsid w:val="5D1F3BCE"/>
    <w:rsid w:val="5E3FE193"/>
    <w:rsid w:val="5EA84E7C"/>
    <w:rsid w:val="5ED1F321"/>
    <w:rsid w:val="5EFDE517"/>
    <w:rsid w:val="5F1749A9"/>
    <w:rsid w:val="5F1D5A35"/>
    <w:rsid w:val="5F2BBEBD"/>
    <w:rsid w:val="5F38B641"/>
    <w:rsid w:val="6021C068"/>
    <w:rsid w:val="605D79D7"/>
    <w:rsid w:val="605F1222"/>
    <w:rsid w:val="611E14F6"/>
    <w:rsid w:val="612B73A5"/>
    <w:rsid w:val="61377111"/>
    <w:rsid w:val="61D1FD03"/>
    <w:rsid w:val="62983AFA"/>
    <w:rsid w:val="62A780BF"/>
    <w:rsid w:val="62B5D76B"/>
    <w:rsid w:val="63342C4D"/>
    <w:rsid w:val="6372ABA9"/>
    <w:rsid w:val="64313CA4"/>
    <w:rsid w:val="646E5348"/>
    <w:rsid w:val="64702F49"/>
    <w:rsid w:val="650D9088"/>
    <w:rsid w:val="651D9BAB"/>
    <w:rsid w:val="6544841F"/>
    <w:rsid w:val="6643A8FE"/>
    <w:rsid w:val="668A84D4"/>
    <w:rsid w:val="672886C4"/>
    <w:rsid w:val="6759D96A"/>
    <w:rsid w:val="67FD2C48"/>
    <w:rsid w:val="682985EF"/>
    <w:rsid w:val="68E72EDF"/>
    <w:rsid w:val="69D60751"/>
    <w:rsid w:val="69F9F2D0"/>
    <w:rsid w:val="6A153644"/>
    <w:rsid w:val="6AAC3874"/>
    <w:rsid w:val="6C4BF57A"/>
    <w:rsid w:val="6C4F0316"/>
    <w:rsid w:val="6D448CDB"/>
    <w:rsid w:val="6E019209"/>
    <w:rsid w:val="6E0443ED"/>
    <w:rsid w:val="6E3A367E"/>
    <w:rsid w:val="6E63B8C4"/>
    <w:rsid w:val="6F95EFDB"/>
    <w:rsid w:val="6FA04468"/>
    <w:rsid w:val="6FCE22BD"/>
    <w:rsid w:val="704E65F0"/>
    <w:rsid w:val="70A721E1"/>
    <w:rsid w:val="71911DE2"/>
    <w:rsid w:val="728E4138"/>
    <w:rsid w:val="72BAC872"/>
    <w:rsid w:val="737BCA81"/>
    <w:rsid w:val="747269F0"/>
    <w:rsid w:val="74AE8D66"/>
    <w:rsid w:val="7617E6DF"/>
    <w:rsid w:val="762A635E"/>
    <w:rsid w:val="76974484"/>
    <w:rsid w:val="77810B4A"/>
    <w:rsid w:val="77E305F5"/>
    <w:rsid w:val="78698C8C"/>
    <w:rsid w:val="78812CF3"/>
    <w:rsid w:val="79981C78"/>
    <w:rsid w:val="7998B537"/>
    <w:rsid w:val="7B27719A"/>
    <w:rsid w:val="7C4A485D"/>
    <w:rsid w:val="7C69296A"/>
    <w:rsid w:val="7CEB77FB"/>
    <w:rsid w:val="7D1CF0AA"/>
    <w:rsid w:val="7E037305"/>
    <w:rsid w:val="7E99733D"/>
    <w:rsid w:val="7EF8121C"/>
    <w:rsid w:val="7F8C9184"/>
    <w:rsid w:val="7FDECB1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37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hAnsiTheme="minorHAnsi" w:eastAsiaTheme="minorHAnsi" w:cstheme="minorBidi"/>
        <w:sz w:val="24"/>
        <w:szCs w:val="24"/>
        <w:lang w:val="pt-BR" w:eastAsia="en-US" w:bidi="ar-SA"/>
      </w:rPr>
    </w:rPrDefault>
    <w:pPrDefault>
      <w:pPr>
        <w:spacing w:after="160" w:line="279"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character" w:styleId="Hyperlink">
    <w:name w:val="Hyperlink"/>
    <w:basedOn w:val="Fontepargpadro"/>
    <w:uiPriority w:val="99"/>
    <w:unhideWhenUsed/>
    <w:rPr>
      <w:color w:val="467886" w:themeColor="hyperlink"/>
      <w:u w:val="single"/>
    </w:rPr>
  </w:style>
  <w:style w:type="character" w:styleId="Refdecomentrio">
    <w:name w:val="annotation reference"/>
    <w:basedOn w:val="Fontepargpadro"/>
    <w:uiPriority w:val="99"/>
    <w:semiHidden/>
    <w:unhideWhenUsed/>
    <w:rsid w:val="004D7EAC"/>
    <w:rPr>
      <w:sz w:val="16"/>
      <w:szCs w:val="16"/>
    </w:rPr>
  </w:style>
  <w:style w:type="paragraph" w:styleId="Textodecomentrio">
    <w:name w:val="annotation text"/>
    <w:basedOn w:val="Normal"/>
    <w:link w:val="TextodecomentrioChar"/>
    <w:uiPriority w:val="99"/>
    <w:semiHidden/>
    <w:unhideWhenUsed/>
    <w:rsid w:val="004D7EAC"/>
    <w:pPr>
      <w:spacing w:line="240" w:lineRule="auto"/>
    </w:pPr>
    <w:rPr>
      <w:sz w:val="20"/>
      <w:szCs w:val="20"/>
    </w:rPr>
  </w:style>
  <w:style w:type="character" w:styleId="TextodecomentrioChar" w:customStyle="1">
    <w:name w:val="Texto de comentário Char"/>
    <w:basedOn w:val="Fontepargpadro"/>
    <w:link w:val="Textodecomentrio"/>
    <w:uiPriority w:val="99"/>
    <w:semiHidden/>
    <w:rsid w:val="004D7EAC"/>
    <w:rPr>
      <w:sz w:val="20"/>
      <w:szCs w:val="20"/>
    </w:rPr>
  </w:style>
  <w:style w:type="paragraph" w:styleId="Assuntodocomentrio">
    <w:name w:val="annotation subject"/>
    <w:basedOn w:val="Textodecomentrio"/>
    <w:next w:val="Textodecomentrio"/>
    <w:link w:val="AssuntodocomentrioChar"/>
    <w:uiPriority w:val="99"/>
    <w:semiHidden/>
    <w:unhideWhenUsed/>
    <w:rsid w:val="004D7EAC"/>
    <w:rPr>
      <w:b/>
      <w:bCs/>
    </w:rPr>
  </w:style>
  <w:style w:type="character" w:styleId="AssuntodocomentrioChar" w:customStyle="1">
    <w:name w:val="Assunto do comentário Char"/>
    <w:basedOn w:val="TextodecomentrioChar"/>
    <w:link w:val="Assuntodocomentrio"/>
    <w:uiPriority w:val="99"/>
    <w:semiHidden/>
    <w:rsid w:val="004D7EAC"/>
    <w:rPr>
      <w:b/>
      <w:bCs/>
      <w:sz w:val="20"/>
      <w:szCs w:val="20"/>
    </w:rPr>
  </w:style>
  <w:style w:type="paragraph" w:styleId="Textodebalo">
    <w:name w:val="Balloon Text"/>
    <w:basedOn w:val="Normal"/>
    <w:link w:val="TextodebaloChar"/>
    <w:uiPriority w:val="99"/>
    <w:semiHidden/>
    <w:unhideWhenUsed/>
    <w:rsid w:val="004D7EAC"/>
    <w:pPr>
      <w:spacing w:after="0" w:line="240" w:lineRule="auto"/>
    </w:pPr>
    <w:rPr>
      <w:rFonts w:ascii="Tahoma" w:hAnsi="Tahoma" w:cs="Tahoma"/>
      <w:sz w:val="16"/>
      <w:szCs w:val="16"/>
    </w:rPr>
  </w:style>
  <w:style w:type="character" w:styleId="TextodebaloChar" w:customStyle="1">
    <w:name w:val="Texto de balão Char"/>
    <w:basedOn w:val="Fontepargpadro"/>
    <w:link w:val="Textodebalo"/>
    <w:uiPriority w:val="99"/>
    <w:semiHidden/>
    <w:rsid w:val="004D7EAC"/>
    <w:rPr>
      <w:rFonts w:ascii="Tahoma" w:hAnsi="Tahoma" w:cs="Tahoma"/>
      <w:sz w:val="16"/>
      <w:szCs w:val="16"/>
    </w:rPr>
  </w:style>
  <w:style w:type="paragraph" w:styleId="PargrafodaLista">
    <w:name w:val="List Paragraph"/>
    <w:basedOn w:val="Normal"/>
    <w:uiPriority w:val="34"/>
    <w:qFormat/>
    <w:rsid w:val="00A045AD"/>
    <w:pPr>
      <w:ind w:left="720"/>
      <w:contextualSpacing/>
    </w:pPr>
  </w:style>
  <w:style w:type="table" w:styleId="Tabelacomgrade">
    <w:name w:val="Table Grid"/>
    <w:basedOn w:val="Tabelanormal"/>
    <w:uiPriority w:val="39"/>
    <w:rsid w:val="00A045A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pt-BR" w:eastAsia="en-US"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Pr>
      <w:color w:val="467886" w:themeColor="hyperlink"/>
      <w:u w:val="single"/>
    </w:rPr>
  </w:style>
  <w:style w:type="character" w:styleId="Refdecomentrio">
    <w:name w:val="annotation reference"/>
    <w:basedOn w:val="Fontepargpadro"/>
    <w:uiPriority w:val="99"/>
    <w:semiHidden/>
    <w:unhideWhenUsed/>
    <w:rsid w:val="004D7EAC"/>
    <w:rPr>
      <w:sz w:val="16"/>
      <w:szCs w:val="16"/>
    </w:rPr>
  </w:style>
  <w:style w:type="paragraph" w:styleId="Textodecomentrio">
    <w:name w:val="annotation text"/>
    <w:basedOn w:val="Normal"/>
    <w:link w:val="TextodecomentrioChar"/>
    <w:uiPriority w:val="99"/>
    <w:semiHidden/>
    <w:unhideWhenUsed/>
    <w:rsid w:val="004D7EAC"/>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4D7EAC"/>
    <w:rPr>
      <w:sz w:val="20"/>
      <w:szCs w:val="20"/>
    </w:rPr>
  </w:style>
  <w:style w:type="paragraph" w:styleId="Assuntodocomentrio">
    <w:name w:val="annotation subject"/>
    <w:basedOn w:val="Textodecomentrio"/>
    <w:next w:val="Textodecomentrio"/>
    <w:link w:val="AssuntodocomentrioChar"/>
    <w:uiPriority w:val="99"/>
    <w:semiHidden/>
    <w:unhideWhenUsed/>
    <w:rsid w:val="004D7EAC"/>
    <w:rPr>
      <w:b/>
      <w:bCs/>
    </w:rPr>
  </w:style>
  <w:style w:type="character" w:customStyle="1" w:styleId="AssuntodocomentrioChar">
    <w:name w:val="Assunto do comentário Char"/>
    <w:basedOn w:val="TextodecomentrioChar"/>
    <w:link w:val="Assuntodocomentrio"/>
    <w:uiPriority w:val="99"/>
    <w:semiHidden/>
    <w:rsid w:val="004D7EAC"/>
    <w:rPr>
      <w:b/>
      <w:bCs/>
      <w:sz w:val="20"/>
      <w:szCs w:val="20"/>
    </w:rPr>
  </w:style>
  <w:style w:type="paragraph" w:styleId="Textodebalo">
    <w:name w:val="Balloon Text"/>
    <w:basedOn w:val="Normal"/>
    <w:link w:val="TextodebaloChar"/>
    <w:uiPriority w:val="99"/>
    <w:semiHidden/>
    <w:unhideWhenUsed/>
    <w:rsid w:val="004D7EA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D7EAC"/>
    <w:rPr>
      <w:rFonts w:ascii="Tahoma" w:hAnsi="Tahoma" w:cs="Tahoma"/>
      <w:sz w:val="16"/>
      <w:szCs w:val="16"/>
    </w:rPr>
  </w:style>
  <w:style w:type="paragraph" w:styleId="PargrafodaLista">
    <w:name w:val="List Paragraph"/>
    <w:basedOn w:val="Normal"/>
    <w:uiPriority w:val="34"/>
    <w:qFormat/>
    <w:rsid w:val="00A045AD"/>
    <w:pPr>
      <w:ind w:left="720"/>
      <w:contextualSpacing/>
    </w:pPr>
  </w:style>
  <w:style w:type="table" w:styleId="Tabelacomgrade">
    <w:name w:val="Table Grid"/>
    <w:basedOn w:val="Tabelanormal"/>
    <w:uiPriority w:val="39"/>
    <w:rsid w:val="00A0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0105089">
      <w:bodyDiv w:val="1"/>
      <w:marLeft w:val="0"/>
      <w:marRight w:val="0"/>
      <w:marTop w:val="0"/>
      <w:marBottom w:val="0"/>
      <w:divBdr>
        <w:top w:val="none" w:sz="0" w:space="0" w:color="auto"/>
        <w:left w:val="none" w:sz="0" w:space="0" w:color="auto"/>
        <w:bottom w:val="none" w:sz="0" w:space="0" w:color="auto"/>
        <w:right w:val="none" w:sz="0" w:space="0" w:color="auto"/>
      </w:divBdr>
    </w:div>
    <w:div w:id="1502769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customXml" Target="../customXml/item3.xml"/><Relationship Id="Rc6dd7a2182e64fb3" Type="http://schemas.microsoft.com/office/2020/10/relationships/intelligence" Target="intelligence2.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microsoft.com/office/2007/relationships/stylesWithEffects" Target="stylesWithEffect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Props1.xml><?xml version="1.0" encoding="utf-8"?>
<ds:datastoreItem xmlns:ds="http://schemas.openxmlformats.org/officeDocument/2006/customXml" ds:itemID="{28935DE5-EB28-4B57-B811-CF3B5C4DB1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C5ACC2-8087-4E35-8B26-1DD185183D53}">
  <ds:schemaRefs>
    <ds:schemaRef ds:uri="http://schemas.microsoft.com/sharepoint/v3/contenttype/forms"/>
  </ds:schemaRefs>
</ds:datastoreItem>
</file>

<file path=customXml/itemProps3.xml><?xml version="1.0" encoding="utf-8"?>
<ds:datastoreItem xmlns:ds="http://schemas.openxmlformats.org/officeDocument/2006/customXml" ds:itemID="{2E46FD13-0DA2-409A-8F63-CAEE51A1D7FD}">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Leticia Serrano de Oliveira</dc:creator>
  <keywords/>
  <dc:description/>
  <lastModifiedBy>Janaina Soares Silva Duarte</lastModifiedBy>
  <revision>7</revision>
  <dcterms:created xsi:type="dcterms:W3CDTF">2024-10-14T18:02:00.0000000Z</dcterms:created>
  <dcterms:modified xsi:type="dcterms:W3CDTF">2025-01-13T15:51:04.6775619Z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